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0025C8">
      <w:pPr>
        <w:jc w:val="center"/>
        <w:rPr>
          <w:b/>
          <w:color w:val="000000" w:themeColor="text1"/>
          <w:sz w:val="28"/>
          <w:szCs w:val="28"/>
          <w14:textFill>
            <w14:solidFill>
              <w14:schemeClr w14:val="tx1"/>
            </w14:solidFill>
          </w14:textFill>
        </w:rPr>
      </w:pPr>
      <w:r>
        <w:rPr>
          <w:b/>
          <w:color w:val="000000" w:themeColor="text1"/>
          <w:sz w:val="28"/>
          <w:szCs w:val="28"/>
          <w14:textFill>
            <w14:solidFill>
              <w14:schemeClr w14:val="tx1"/>
            </w14:solidFill>
          </w14:textFill>
        </w:rPr>
        <w:t>FIȘA DISCIPLINEI</w:t>
      </w:r>
    </w:p>
    <w:p w14:paraId="59E20804">
      <w:pPr>
        <w:jc w:val="both"/>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 xml:space="preserve">1. Date despre program </w:t>
      </w:r>
    </w:p>
    <w:tbl>
      <w:tblPr>
        <w:tblStyle w:val="9"/>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77"/>
        <w:gridCol w:w="5812"/>
      </w:tblGrid>
      <w:tr w14:paraId="21194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tcBorders>
              <w:top w:val="single" w:color="auto" w:sz="12" w:space="0"/>
            </w:tcBorders>
          </w:tcPr>
          <w:p w14:paraId="4F5A77C4">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1.1. Instituția de învățământ superior </w:t>
            </w:r>
          </w:p>
        </w:tc>
        <w:tc>
          <w:tcPr>
            <w:tcW w:w="5812" w:type="dxa"/>
            <w:tcBorders>
              <w:top w:val="single" w:color="auto" w:sz="12" w:space="0"/>
            </w:tcBorders>
          </w:tcPr>
          <w:p w14:paraId="5CB183C7">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Universitatea de Vest din Timișoara</w:t>
            </w:r>
          </w:p>
        </w:tc>
      </w:tr>
      <w:tr w14:paraId="31B52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tcPr>
          <w:p w14:paraId="60CCA58C">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1.2. Facultatea</w:t>
            </w:r>
          </w:p>
        </w:tc>
        <w:tc>
          <w:tcPr>
            <w:tcW w:w="5812" w:type="dxa"/>
          </w:tcPr>
          <w:p w14:paraId="25F7E266">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Facultatea de Sociologie și Psihologie </w:t>
            </w:r>
          </w:p>
        </w:tc>
      </w:tr>
      <w:tr w14:paraId="12A9F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tcPr>
          <w:p w14:paraId="0D39598B">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1.3. Departamentul</w:t>
            </w:r>
          </w:p>
        </w:tc>
        <w:tc>
          <w:tcPr>
            <w:tcW w:w="5812" w:type="dxa"/>
          </w:tcPr>
          <w:p w14:paraId="6C2CEDC1">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Departamentul de Asistență Socială</w:t>
            </w:r>
          </w:p>
        </w:tc>
      </w:tr>
      <w:tr w14:paraId="1AC62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tcPr>
          <w:p w14:paraId="1C95890A">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1.4. Domeniul de studii</w:t>
            </w:r>
          </w:p>
        </w:tc>
        <w:tc>
          <w:tcPr>
            <w:tcW w:w="5812" w:type="dxa"/>
          </w:tcPr>
          <w:p w14:paraId="2FB701A0">
            <w:pPr>
              <w:jc w:val="both"/>
              <w:rPr>
                <w:b/>
                <w:bCs/>
                <w:color w:val="000000" w:themeColor="text1"/>
                <w:sz w:val="22"/>
                <w:szCs w:val="22"/>
                <w14:textFill>
                  <w14:solidFill>
                    <w14:schemeClr w14:val="tx1"/>
                  </w14:solidFill>
                </w14:textFill>
              </w:rPr>
            </w:pPr>
            <w:r>
              <w:rPr>
                <w:b/>
                <w:bCs/>
                <w:color w:val="000000" w:themeColor="text1"/>
                <w:sz w:val="22"/>
                <w:szCs w:val="22"/>
                <w14:textFill>
                  <w14:solidFill>
                    <w14:schemeClr w14:val="tx1"/>
                  </w14:solidFill>
                </w14:textFill>
              </w:rPr>
              <w:t>Asistență Socială</w:t>
            </w:r>
          </w:p>
        </w:tc>
      </w:tr>
      <w:tr w14:paraId="2DD2F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tcPr>
          <w:p w14:paraId="3F7C8EF9">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1.5. Ciclul de studii</w:t>
            </w:r>
          </w:p>
        </w:tc>
        <w:tc>
          <w:tcPr>
            <w:tcW w:w="5812" w:type="dxa"/>
          </w:tcPr>
          <w:p w14:paraId="2885BDE6">
            <w:pPr>
              <w:jc w:val="both"/>
              <w:rPr>
                <w:b/>
                <w:bCs/>
                <w:color w:val="000000" w:themeColor="text1"/>
                <w:sz w:val="22"/>
                <w:szCs w:val="22"/>
                <w14:textFill>
                  <w14:solidFill>
                    <w14:schemeClr w14:val="tx1"/>
                  </w14:solidFill>
                </w14:textFill>
              </w:rPr>
            </w:pPr>
            <w:r>
              <w:rPr>
                <w:b/>
                <w:bCs/>
                <w:color w:val="000000" w:themeColor="text1"/>
                <w:sz w:val="22"/>
                <w:szCs w:val="22"/>
                <w14:textFill>
                  <w14:solidFill>
                    <w14:schemeClr w14:val="tx1"/>
                  </w14:solidFill>
                </w14:textFill>
              </w:rPr>
              <w:t>Licență</w:t>
            </w:r>
          </w:p>
        </w:tc>
      </w:tr>
      <w:tr w14:paraId="0D466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tcBorders>
              <w:bottom w:val="single" w:color="auto" w:sz="12" w:space="0"/>
            </w:tcBorders>
          </w:tcPr>
          <w:p w14:paraId="11B7680C">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1.6. Programul de studii / calificarea</w:t>
            </w:r>
          </w:p>
        </w:tc>
        <w:tc>
          <w:tcPr>
            <w:tcW w:w="5812" w:type="dxa"/>
            <w:tcBorders>
              <w:bottom w:val="single" w:color="auto" w:sz="12" w:space="0"/>
            </w:tcBorders>
          </w:tcPr>
          <w:p w14:paraId="441F5699">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Asistență socială (cu frecvență) / licențiat în asistență socială</w:t>
            </w:r>
          </w:p>
          <w:p w14:paraId="0149F4F1">
            <w:pPr>
              <w:rPr>
                <w:bCs/>
                <w:color w:val="000000" w:themeColor="text1"/>
                <w:sz w:val="22"/>
                <w:szCs w:val="22"/>
                <w:shd w:val="clear" w:color="auto" w:fill="FFFFFF"/>
                <w14:textFill>
                  <w14:solidFill>
                    <w14:schemeClr w14:val="tx1"/>
                  </w14:solidFill>
                </w14:textFill>
              </w:rPr>
            </w:pPr>
            <w:r>
              <w:rPr>
                <w:color w:val="000000" w:themeColor="text1"/>
                <w:sz w:val="22"/>
                <w:szCs w:val="22"/>
                <w14:textFill>
                  <w14:solidFill>
                    <w14:schemeClr w14:val="tx1"/>
                  </w14:solidFill>
                </w14:textFill>
              </w:rPr>
              <w:t>Asistent social – 263501 / Specialist în angajare asistată – 263507 / Inspector social - 263512</w:t>
            </w:r>
          </w:p>
        </w:tc>
      </w:tr>
    </w:tbl>
    <w:p w14:paraId="28F23704">
      <w:pPr>
        <w:jc w:val="both"/>
        <w:rPr>
          <w:b/>
          <w:color w:val="000000" w:themeColor="text1"/>
          <w:sz w:val="22"/>
          <w:szCs w:val="22"/>
          <w14:textFill>
            <w14:solidFill>
              <w14:schemeClr w14:val="tx1"/>
            </w14:solidFill>
          </w14:textFill>
        </w:rPr>
      </w:pPr>
    </w:p>
    <w:p w14:paraId="373D5F5E">
      <w:pPr>
        <w:jc w:val="both"/>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 xml:space="preserve">2. Date despre disciplină </w:t>
      </w:r>
    </w:p>
    <w:tbl>
      <w:tblPr>
        <w:tblStyle w:val="9"/>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0"/>
        <w:gridCol w:w="412"/>
        <w:gridCol w:w="1487"/>
        <w:gridCol w:w="415"/>
        <w:gridCol w:w="2045"/>
        <w:gridCol w:w="434"/>
        <w:gridCol w:w="2192"/>
        <w:gridCol w:w="1054"/>
      </w:tblGrid>
      <w:tr w14:paraId="0EDB0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4" w:type="dxa"/>
            <w:gridSpan w:val="3"/>
            <w:tcBorders>
              <w:top w:val="single" w:color="auto" w:sz="12" w:space="0"/>
            </w:tcBorders>
          </w:tcPr>
          <w:p w14:paraId="634AD59A">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2.1. Denumirea disciplinei</w:t>
            </w:r>
          </w:p>
        </w:tc>
        <w:tc>
          <w:tcPr>
            <w:tcW w:w="5825" w:type="dxa"/>
            <w:gridSpan w:val="5"/>
            <w:tcBorders>
              <w:top w:val="single" w:color="auto" w:sz="12" w:space="0"/>
            </w:tcBorders>
          </w:tcPr>
          <w:p w14:paraId="6D9BD8DA">
            <w:pPr>
              <w:jc w:val="both"/>
              <w:rPr>
                <w:b/>
                <w:bCs/>
                <w:i/>
                <w:color w:val="000000" w:themeColor="text1"/>
                <w:lang w:val="fr-FR"/>
                <w14:textFill>
                  <w14:solidFill>
                    <w14:schemeClr w14:val="tx1"/>
                  </w14:solidFill>
                </w14:textFill>
              </w:rPr>
            </w:pPr>
            <w:r>
              <w:rPr>
                <w:b/>
                <w:bCs/>
                <w:color w:val="00B050"/>
                <w:lang w:val="fr-FR"/>
              </w:rPr>
              <w:t xml:space="preserve">Asistența socială în spitale </w:t>
            </w:r>
          </w:p>
        </w:tc>
      </w:tr>
      <w:tr w14:paraId="72F97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4" w:type="dxa"/>
            <w:gridSpan w:val="3"/>
          </w:tcPr>
          <w:p w14:paraId="0501533A">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2.2. Titularul activităților de curs</w:t>
            </w:r>
          </w:p>
        </w:tc>
        <w:tc>
          <w:tcPr>
            <w:tcW w:w="5825" w:type="dxa"/>
            <w:gridSpan w:val="5"/>
          </w:tcPr>
          <w:p w14:paraId="1EE28448">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Conf. dr. Aurora Carmen Bărbat</w:t>
            </w:r>
          </w:p>
        </w:tc>
      </w:tr>
      <w:tr w14:paraId="51FBF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4" w:type="dxa"/>
            <w:gridSpan w:val="3"/>
          </w:tcPr>
          <w:p w14:paraId="67805A66">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2.3. Titularul activităților de seminar </w:t>
            </w:r>
          </w:p>
        </w:tc>
        <w:tc>
          <w:tcPr>
            <w:tcW w:w="5825" w:type="dxa"/>
            <w:gridSpan w:val="5"/>
          </w:tcPr>
          <w:p w14:paraId="4218F1AB">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Conf. dr. Aurora Carmen Bărbat</w:t>
            </w:r>
          </w:p>
        </w:tc>
      </w:tr>
      <w:tr w14:paraId="7657F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8" w:type="dxa"/>
            <w:tcBorders>
              <w:bottom w:val="single" w:color="auto" w:sz="12" w:space="0"/>
            </w:tcBorders>
          </w:tcPr>
          <w:p w14:paraId="49FA9BB0">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2.4. Anul de studii</w:t>
            </w:r>
          </w:p>
        </w:tc>
        <w:tc>
          <w:tcPr>
            <w:tcW w:w="422" w:type="dxa"/>
            <w:tcBorders>
              <w:bottom w:val="single" w:color="auto" w:sz="12" w:space="0"/>
            </w:tcBorders>
          </w:tcPr>
          <w:p w14:paraId="2E3399F0">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II</w:t>
            </w:r>
          </w:p>
        </w:tc>
        <w:tc>
          <w:tcPr>
            <w:tcW w:w="1564" w:type="dxa"/>
            <w:tcBorders>
              <w:bottom w:val="single" w:color="auto" w:sz="12" w:space="0"/>
            </w:tcBorders>
          </w:tcPr>
          <w:p w14:paraId="0CA54E5A">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2.5. Semestrul</w:t>
            </w:r>
          </w:p>
        </w:tc>
        <w:tc>
          <w:tcPr>
            <w:tcW w:w="425" w:type="dxa"/>
            <w:tcBorders>
              <w:bottom w:val="single" w:color="auto" w:sz="12" w:space="0"/>
            </w:tcBorders>
          </w:tcPr>
          <w:p w14:paraId="3CBB9515">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II</w:t>
            </w:r>
          </w:p>
        </w:tc>
        <w:tc>
          <w:tcPr>
            <w:tcW w:w="2259" w:type="dxa"/>
            <w:tcBorders>
              <w:bottom w:val="single" w:color="auto" w:sz="12" w:space="0"/>
            </w:tcBorders>
          </w:tcPr>
          <w:p w14:paraId="03531DED">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2.6. Tipul de evaluare</w:t>
            </w:r>
          </w:p>
        </w:tc>
        <w:tc>
          <w:tcPr>
            <w:tcW w:w="316" w:type="dxa"/>
            <w:tcBorders>
              <w:bottom w:val="single" w:color="auto" w:sz="12" w:space="0"/>
            </w:tcBorders>
          </w:tcPr>
          <w:p w14:paraId="26AFB1AA">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C</w:t>
            </w:r>
            <w:r>
              <w:rPr>
                <w:rStyle w:val="21"/>
                <w:color w:val="000000" w:themeColor="text1"/>
                <w:sz w:val="22"/>
                <w:szCs w:val="22"/>
                <w14:textFill>
                  <w14:solidFill>
                    <w14:schemeClr w14:val="tx1"/>
                  </w14:solidFill>
                </w14:textFill>
              </w:rPr>
              <w:footnoteReference w:id="0"/>
            </w:r>
          </w:p>
        </w:tc>
        <w:tc>
          <w:tcPr>
            <w:tcW w:w="2401" w:type="dxa"/>
            <w:tcBorders>
              <w:bottom w:val="single" w:color="auto" w:sz="12" w:space="0"/>
            </w:tcBorders>
          </w:tcPr>
          <w:p w14:paraId="3D3F92D0">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2.7. Regimul disciplinei</w:t>
            </w:r>
          </w:p>
        </w:tc>
        <w:tc>
          <w:tcPr>
            <w:tcW w:w="424" w:type="dxa"/>
            <w:tcBorders>
              <w:bottom w:val="single" w:color="auto" w:sz="12" w:space="0"/>
            </w:tcBorders>
          </w:tcPr>
          <w:p w14:paraId="4AF00E0D">
            <w:pPr>
              <w:jc w:val="both"/>
              <w:rPr>
                <w:color w:val="000000" w:themeColor="text1"/>
                <w:sz w:val="22"/>
                <w:szCs w:val="22"/>
                <w14:textFill>
                  <w14:solidFill>
                    <w14:schemeClr w14:val="tx1"/>
                  </w14:solidFill>
                </w14:textFill>
              </w:rPr>
            </w:pPr>
            <w:r>
              <w:rPr>
                <w:rFonts w:hint="default"/>
                <w:color w:val="000000" w:themeColor="text1"/>
                <w:sz w:val="22"/>
                <w:szCs w:val="22"/>
                <w:lang w:val="en-US"/>
                <w14:textFill>
                  <w14:solidFill>
                    <w14:schemeClr w14:val="tx1"/>
                  </w14:solidFill>
                </w14:textFill>
              </w:rPr>
              <w:t>DS/</w:t>
            </w:r>
            <w:r>
              <w:rPr>
                <w:color w:val="000000" w:themeColor="text1"/>
                <w:sz w:val="22"/>
                <w:szCs w:val="22"/>
                <w14:textFill>
                  <w14:solidFill>
                    <w14:schemeClr w14:val="tx1"/>
                  </w14:solidFill>
                </w14:textFill>
              </w:rPr>
              <w:t>DOP.</w:t>
            </w:r>
          </w:p>
        </w:tc>
      </w:tr>
    </w:tbl>
    <w:p w14:paraId="6EF1EF22">
      <w:pPr>
        <w:jc w:val="both"/>
        <w:rPr>
          <w:b/>
          <w:color w:val="000000" w:themeColor="text1"/>
          <w:sz w:val="22"/>
          <w:szCs w:val="22"/>
          <w14:textFill>
            <w14:solidFill>
              <w14:schemeClr w14:val="tx1"/>
            </w14:solidFill>
          </w14:textFill>
        </w:rPr>
      </w:pPr>
    </w:p>
    <w:p w14:paraId="27953DB7">
      <w:pPr>
        <w:jc w:val="both"/>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3. Timpul total estimat (ore pe semestru al activităților didactice)</w:t>
      </w:r>
      <w:r>
        <w:rPr>
          <w:rStyle w:val="21"/>
          <w:b/>
          <w:color w:val="000000" w:themeColor="text1"/>
          <w:sz w:val="22"/>
          <w:szCs w:val="22"/>
          <w14:textFill>
            <w14:solidFill>
              <w14:schemeClr w14:val="tx1"/>
            </w14:solidFill>
          </w14:textFill>
        </w:rPr>
        <w:footnoteReference w:id="1"/>
      </w:r>
    </w:p>
    <w:tbl>
      <w:tblPr>
        <w:tblStyle w:val="9"/>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74"/>
        <w:gridCol w:w="436"/>
        <w:gridCol w:w="291"/>
        <w:gridCol w:w="560"/>
        <w:gridCol w:w="2090"/>
        <w:gridCol w:w="506"/>
        <w:gridCol w:w="2310"/>
        <w:gridCol w:w="522"/>
      </w:tblGrid>
      <w:tr w14:paraId="69CB4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gridSpan w:val="3"/>
            <w:tcBorders>
              <w:top w:val="single" w:color="auto" w:sz="12" w:space="0"/>
            </w:tcBorders>
          </w:tcPr>
          <w:p w14:paraId="236D5D0A">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3.1. Număr de ore pe săptămână </w:t>
            </w:r>
          </w:p>
        </w:tc>
        <w:tc>
          <w:tcPr>
            <w:tcW w:w="561" w:type="dxa"/>
            <w:tcBorders>
              <w:top w:val="single" w:color="auto" w:sz="12" w:space="0"/>
            </w:tcBorders>
          </w:tcPr>
          <w:p w14:paraId="35970E04">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2</w:t>
            </w:r>
          </w:p>
        </w:tc>
        <w:tc>
          <w:tcPr>
            <w:tcW w:w="2099" w:type="dxa"/>
            <w:tcBorders>
              <w:top w:val="single" w:color="auto" w:sz="12" w:space="0"/>
            </w:tcBorders>
          </w:tcPr>
          <w:p w14:paraId="7F0190EE">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din care: 3.2 curs </w:t>
            </w:r>
          </w:p>
        </w:tc>
        <w:tc>
          <w:tcPr>
            <w:tcW w:w="506" w:type="dxa"/>
            <w:tcBorders>
              <w:top w:val="single" w:color="auto" w:sz="12" w:space="0"/>
            </w:tcBorders>
          </w:tcPr>
          <w:p w14:paraId="7A2206B9">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1</w:t>
            </w:r>
          </w:p>
        </w:tc>
        <w:tc>
          <w:tcPr>
            <w:tcW w:w="2313" w:type="dxa"/>
            <w:tcBorders>
              <w:top w:val="single" w:color="auto" w:sz="12" w:space="0"/>
            </w:tcBorders>
          </w:tcPr>
          <w:p w14:paraId="0668E89D">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3.3. seminar/laborator </w:t>
            </w:r>
          </w:p>
        </w:tc>
        <w:tc>
          <w:tcPr>
            <w:tcW w:w="522" w:type="dxa"/>
            <w:tcBorders>
              <w:top w:val="single" w:color="auto" w:sz="12" w:space="0"/>
            </w:tcBorders>
          </w:tcPr>
          <w:p w14:paraId="01B076D4">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1</w:t>
            </w:r>
          </w:p>
        </w:tc>
      </w:tr>
      <w:tr w14:paraId="29553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gridSpan w:val="3"/>
            <w:tcBorders>
              <w:bottom w:val="single" w:color="auto" w:sz="12" w:space="0"/>
            </w:tcBorders>
          </w:tcPr>
          <w:p w14:paraId="359A35CA">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3.4. Total ore din planul de învățământ </w:t>
            </w:r>
          </w:p>
        </w:tc>
        <w:tc>
          <w:tcPr>
            <w:tcW w:w="561" w:type="dxa"/>
            <w:tcBorders>
              <w:bottom w:val="single" w:color="auto" w:sz="12" w:space="0"/>
            </w:tcBorders>
          </w:tcPr>
          <w:p w14:paraId="780E5787">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24</w:t>
            </w:r>
          </w:p>
        </w:tc>
        <w:tc>
          <w:tcPr>
            <w:tcW w:w="2099" w:type="dxa"/>
            <w:tcBorders>
              <w:bottom w:val="single" w:color="auto" w:sz="12" w:space="0"/>
            </w:tcBorders>
          </w:tcPr>
          <w:p w14:paraId="5940CB61">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din care: 3.5 curs</w:t>
            </w:r>
          </w:p>
        </w:tc>
        <w:tc>
          <w:tcPr>
            <w:tcW w:w="506" w:type="dxa"/>
            <w:tcBorders>
              <w:bottom w:val="single" w:color="auto" w:sz="12" w:space="0"/>
            </w:tcBorders>
          </w:tcPr>
          <w:p w14:paraId="25C73376">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12</w:t>
            </w:r>
          </w:p>
        </w:tc>
        <w:tc>
          <w:tcPr>
            <w:tcW w:w="2313" w:type="dxa"/>
            <w:tcBorders>
              <w:bottom w:val="single" w:color="auto" w:sz="12" w:space="0"/>
            </w:tcBorders>
          </w:tcPr>
          <w:p w14:paraId="660E0CEF">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3.6. seminar/laborator</w:t>
            </w:r>
          </w:p>
        </w:tc>
        <w:tc>
          <w:tcPr>
            <w:tcW w:w="522" w:type="dxa"/>
            <w:tcBorders>
              <w:bottom w:val="single" w:color="auto" w:sz="12" w:space="0"/>
            </w:tcBorders>
          </w:tcPr>
          <w:p w14:paraId="44130936">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12</w:t>
            </w:r>
          </w:p>
        </w:tc>
      </w:tr>
      <w:tr w14:paraId="5727C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7" w:type="dxa"/>
            <w:gridSpan w:val="7"/>
            <w:tcBorders>
              <w:top w:val="single" w:color="auto" w:sz="12" w:space="0"/>
            </w:tcBorders>
          </w:tcPr>
          <w:p w14:paraId="44E05AA2">
            <w:pPr>
              <w:jc w:val="both"/>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 xml:space="preserve">Distribuția fondului de timp </w:t>
            </w:r>
          </w:p>
        </w:tc>
        <w:tc>
          <w:tcPr>
            <w:tcW w:w="522" w:type="dxa"/>
            <w:tcBorders>
              <w:top w:val="single" w:color="auto" w:sz="12" w:space="0"/>
            </w:tcBorders>
          </w:tcPr>
          <w:p w14:paraId="6E01D3D0">
            <w:pPr>
              <w:jc w:val="both"/>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ore</w:t>
            </w:r>
          </w:p>
        </w:tc>
      </w:tr>
      <w:tr w14:paraId="43E99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7" w:type="dxa"/>
            <w:gridSpan w:val="7"/>
          </w:tcPr>
          <w:p w14:paraId="2AFEDB48">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Studiu după manual, suport de curs, bibliografie și notițe </w:t>
            </w:r>
          </w:p>
        </w:tc>
        <w:tc>
          <w:tcPr>
            <w:tcW w:w="522" w:type="dxa"/>
          </w:tcPr>
          <w:p w14:paraId="0E2F33F9">
            <w:pPr>
              <w:jc w:val="both"/>
              <w:rPr>
                <w:rFonts w:hint="default"/>
                <w:color w:val="000000" w:themeColor="text1"/>
                <w:sz w:val="22"/>
                <w:szCs w:val="22"/>
                <w:lang w:val="en-US"/>
                <w14:textFill>
                  <w14:solidFill>
                    <w14:schemeClr w14:val="tx1"/>
                  </w14:solidFill>
                </w14:textFill>
              </w:rPr>
            </w:pPr>
            <w:r>
              <w:rPr>
                <w:rFonts w:hint="default"/>
                <w:color w:val="000000" w:themeColor="text1"/>
                <w:sz w:val="22"/>
                <w:szCs w:val="22"/>
                <w:lang w:val="en-US"/>
                <w14:textFill>
                  <w14:solidFill>
                    <w14:schemeClr w14:val="tx1"/>
                  </w14:solidFill>
                </w14:textFill>
              </w:rPr>
              <w:t>18</w:t>
            </w:r>
          </w:p>
        </w:tc>
      </w:tr>
      <w:tr w14:paraId="4FEC7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7" w:type="dxa"/>
            <w:gridSpan w:val="7"/>
          </w:tcPr>
          <w:p w14:paraId="725E3AAA">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Documentare suplimentară în bibliotecă, pe platformele electronice de specialitate/pe teren </w:t>
            </w:r>
          </w:p>
        </w:tc>
        <w:tc>
          <w:tcPr>
            <w:tcW w:w="522" w:type="dxa"/>
          </w:tcPr>
          <w:p w14:paraId="23FD8538">
            <w:pPr>
              <w:jc w:val="both"/>
              <w:rPr>
                <w:rFonts w:hint="default"/>
                <w:color w:val="000000" w:themeColor="text1"/>
                <w:sz w:val="22"/>
                <w:szCs w:val="22"/>
                <w:lang w:val="en-US"/>
                <w14:textFill>
                  <w14:solidFill>
                    <w14:schemeClr w14:val="tx1"/>
                  </w14:solidFill>
                </w14:textFill>
              </w:rPr>
            </w:pPr>
            <w:r>
              <w:rPr>
                <w:rFonts w:hint="default"/>
                <w:color w:val="000000" w:themeColor="text1"/>
                <w:sz w:val="22"/>
                <w:szCs w:val="22"/>
                <w:lang w:val="en-US"/>
                <w14:textFill>
                  <w14:solidFill>
                    <w14:schemeClr w14:val="tx1"/>
                  </w14:solidFill>
                </w14:textFill>
              </w:rPr>
              <w:t>15</w:t>
            </w:r>
          </w:p>
        </w:tc>
      </w:tr>
      <w:tr w14:paraId="3E242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7" w:type="dxa"/>
            <w:gridSpan w:val="7"/>
          </w:tcPr>
          <w:p w14:paraId="3E07B4BC">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Pregătire seminarii/laboratoare, teme, referate, portofolii și eseuri</w:t>
            </w:r>
          </w:p>
        </w:tc>
        <w:tc>
          <w:tcPr>
            <w:tcW w:w="522" w:type="dxa"/>
          </w:tcPr>
          <w:p w14:paraId="48AD5F0C">
            <w:pPr>
              <w:jc w:val="both"/>
              <w:rPr>
                <w:rFonts w:hint="default"/>
                <w:color w:val="000000" w:themeColor="text1"/>
                <w:sz w:val="22"/>
                <w:szCs w:val="22"/>
                <w:lang w:val="en-US"/>
                <w14:textFill>
                  <w14:solidFill>
                    <w14:schemeClr w14:val="tx1"/>
                  </w14:solidFill>
                </w14:textFill>
              </w:rPr>
            </w:pPr>
            <w:r>
              <w:rPr>
                <w:rFonts w:hint="default"/>
                <w:color w:val="000000" w:themeColor="text1"/>
                <w:sz w:val="22"/>
                <w:szCs w:val="22"/>
                <w:lang w:val="en-US"/>
                <w14:textFill>
                  <w14:solidFill>
                    <w14:schemeClr w14:val="tx1"/>
                  </w14:solidFill>
                </w14:textFill>
              </w:rPr>
              <w:t>8</w:t>
            </w:r>
          </w:p>
        </w:tc>
      </w:tr>
      <w:tr w14:paraId="047F8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7" w:type="dxa"/>
            <w:gridSpan w:val="7"/>
          </w:tcPr>
          <w:p w14:paraId="0BC0818A">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Examinări</w:t>
            </w:r>
            <w:r>
              <w:rPr>
                <w:rStyle w:val="21"/>
                <w:color w:val="000000" w:themeColor="text1"/>
                <w:sz w:val="22"/>
                <w:szCs w:val="22"/>
                <w14:textFill>
                  <w14:solidFill>
                    <w14:schemeClr w14:val="tx1"/>
                  </w14:solidFill>
                </w14:textFill>
              </w:rPr>
              <w:footnoteReference w:id="2"/>
            </w:r>
          </w:p>
        </w:tc>
        <w:tc>
          <w:tcPr>
            <w:tcW w:w="522" w:type="dxa"/>
          </w:tcPr>
          <w:p w14:paraId="73364846">
            <w:pPr>
              <w:jc w:val="both"/>
              <w:rPr>
                <w:rFonts w:hint="default"/>
                <w:color w:val="000000" w:themeColor="text1"/>
                <w:sz w:val="22"/>
                <w:szCs w:val="22"/>
                <w:lang w:val="en-US"/>
                <w14:textFill>
                  <w14:solidFill>
                    <w14:schemeClr w14:val="tx1"/>
                  </w14:solidFill>
                </w14:textFill>
              </w:rPr>
            </w:pPr>
            <w:r>
              <w:rPr>
                <w:rFonts w:hint="default"/>
                <w:color w:val="000000" w:themeColor="text1"/>
                <w:sz w:val="22"/>
                <w:szCs w:val="22"/>
                <w:lang w:val="en-US"/>
                <w14:textFill>
                  <w14:solidFill>
                    <w14:schemeClr w14:val="tx1"/>
                  </w14:solidFill>
                </w14:textFill>
              </w:rPr>
              <w:t>3</w:t>
            </w:r>
          </w:p>
        </w:tc>
      </w:tr>
      <w:tr w14:paraId="09A12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7" w:type="dxa"/>
            <w:gridSpan w:val="7"/>
          </w:tcPr>
          <w:p w14:paraId="2B843D55">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Tutoriat </w:t>
            </w:r>
          </w:p>
        </w:tc>
        <w:tc>
          <w:tcPr>
            <w:tcW w:w="522" w:type="dxa"/>
          </w:tcPr>
          <w:p w14:paraId="0B319EAE">
            <w:pPr>
              <w:jc w:val="both"/>
              <w:rPr>
                <w:rFonts w:hint="default"/>
                <w:color w:val="000000" w:themeColor="text1"/>
                <w:sz w:val="22"/>
                <w:szCs w:val="22"/>
                <w:lang w:val="en-US"/>
                <w14:textFill>
                  <w14:solidFill>
                    <w14:schemeClr w14:val="tx1"/>
                  </w14:solidFill>
                </w14:textFill>
              </w:rPr>
            </w:pPr>
            <w:r>
              <w:rPr>
                <w:rFonts w:hint="default"/>
                <w:color w:val="000000" w:themeColor="text1"/>
                <w:sz w:val="22"/>
                <w:szCs w:val="22"/>
                <w:lang w:val="en-US"/>
                <w14:textFill>
                  <w14:solidFill>
                    <w14:schemeClr w14:val="tx1"/>
                  </w14:solidFill>
                </w14:textFill>
              </w:rPr>
              <w:t>7</w:t>
            </w:r>
          </w:p>
        </w:tc>
      </w:tr>
      <w:tr w14:paraId="2E047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7" w:type="dxa"/>
            <w:gridSpan w:val="7"/>
          </w:tcPr>
          <w:p w14:paraId="6A29F909">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Alte activităţi</w:t>
            </w:r>
          </w:p>
        </w:tc>
        <w:tc>
          <w:tcPr>
            <w:tcW w:w="522" w:type="dxa"/>
          </w:tcPr>
          <w:p w14:paraId="6743C5B4">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w:t>
            </w:r>
          </w:p>
        </w:tc>
      </w:tr>
      <w:tr w14:paraId="7001D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6"/>
          <w:wAfter w:w="6294" w:type="dxa"/>
        </w:trPr>
        <w:tc>
          <w:tcPr>
            <w:tcW w:w="3186" w:type="dxa"/>
            <w:tcBorders>
              <w:top w:val="single" w:color="auto" w:sz="12" w:space="0"/>
            </w:tcBorders>
            <w:shd w:val="clear" w:color="auto" w:fill="F2F2F2"/>
          </w:tcPr>
          <w:p w14:paraId="056A8290">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3.7. Total ore studiu individual </w:t>
            </w:r>
          </w:p>
        </w:tc>
        <w:tc>
          <w:tcPr>
            <w:tcW w:w="409" w:type="dxa"/>
            <w:tcBorders>
              <w:top w:val="single" w:color="auto" w:sz="12" w:space="0"/>
            </w:tcBorders>
            <w:shd w:val="clear" w:color="auto" w:fill="auto"/>
          </w:tcPr>
          <w:p w14:paraId="621F90C6">
            <w:pPr>
              <w:jc w:val="both"/>
              <w:rPr>
                <w:rFonts w:hint="default"/>
                <w:color w:val="000000" w:themeColor="text1"/>
                <w:sz w:val="22"/>
                <w:szCs w:val="22"/>
                <w:highlight w:val="yellow"/>
                <w:lang w:val="en-US"/>
                <w14:textFill>
                  <w14:solidFill>
                    <w14:schemeClr w14:val="tx1"/>
                  </w14:solidFill>
                </w14:textFill>
              </w:rPr>
            </w:pPr>
            <w:r>
              <w:rPr>
                <w:rFonts w:hint="default"/>
                <w:color w:val="000000" w:themeColor="text1"/>
                <w:sz w:val="22"/>
                <w:szCs w:val="22"/>
                <w:highlight w:val="none"/>
                <w:shd w:val="clear" w:fill="F1F1F1" w:themeFill="background1" w:themeFillShade="F2"/>
                <w:lang w:val="en-US"/>
                <w14:textFill>
                  <w14:solidFill>
                    <w14:schemeClr w14:val="tx1"/>
                  </w14:solidFill>
                </w14:textFill>
              </w:rPr>
              <w:t>72</w:t>
            </w:r>
          </w:p>
        </w:tc>
      </w:tr>
      <w:tr w14:paraId="2530A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6"/>
          <w:wAfter w:w="6294" w:type="dxa"/>
        </w:trPr>
        <w:tc>
          <w:tcPr>
            <w:tcW w:w="3186" w:type="dxa"/>
            <w:shd w:val="clear" w:color="auto" w:fill="F2F2F2"/>
          </w:tcPr>
          <w:p w14:paraId="121C509C">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3.8. Total ore pe semestru</w:t>
            </w:r>
            <w:r>
              <w:rPr>
                <w:rStyle w:val="21"/>
                <w:color w:val="000000" w:themeColor="text1"/>
                <w:sz w:val="22"/>
                <w:szCs w:val="22"/>
                <w14:textFill>
                  <w14:solidFill>
                    <w14:schemeClr w14:val="tx1"/>
                  </w14:solidFill>
                </w14:textFill>
              </w:rPr>
              <w:footnoteReference w:id="3"/>
            </w:r>
          </w:p>
        </w:tc>
        <w:tc>
          <w:tcPr>
            <w:tcW w:w="409" w:type="dxa"/>
            <w:shd w:val="clear" w:color="auto" w:fill="F2F2F2"/>
          </w:tcPr>
          <w:p w14:paraId="634D3D2C">
            <w:pPr>
              <w:jc w:val="both"/>
              <w:rPr>
                <w:rFonts w:hint="default"/>
                <w:color w:val="000000" w:themeColor="text1"/>
                <w:sz w:val="22"/>
                <w:szCs w:val="22"/>
                <w:highlight w:val="yellow"/>
                <w:lang w:val="en-US"/>
                <w14:textFill>
                  <w14:solidFill>
                    <w14:schemeClr w14:val="tx1"/>
                  </w14:solidFill>
                </w14:textFill>
              </w:rPr>
            </w:pPr>
            <w:r>
              <w:rPr>
                <w:color w:val="000000" w:themeColor="text1"/>
                <w:sz w:val="22"/>
                <w:szCs w:val="22"/>
                <w14:textFill>
                  <w14:solidFill>
                    <w14:schemeClr w14:val="tx1"/>
                  </w14:solidFill>
                </w14:textFill>
              </w:rPr>
              <w:t>7</w:t>
            </w:r>
            <w:r>
              <w:rPr>
                <w:rFonts w:hint="default"/>
                <w:color w:val="000000" w:themeColor="text1"/>
                <w:sz w:val="22"/>
                <w:szCs w:val="22"/>
                <w:lang w:val="en-US"/>
                <w14:textFill>
                  <w14:solidFill>
                    <w14:schemeClr w14:val="tx1"/>
                  </w14:solidFill>
                </w14:textFill>
              </w:rPr>
              <w:t>5</w:t>
            </w:r>
          </w:p>
        </w:tc>
      </w:tr>
      <w:tr w14:paraId="09731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6"/>
          <w:wAfter w:w="6294" w:type="dxa"/>
        </w:trPr>
        <w:tc>
          <w:tcPr>
            <w:tcW w:w="3186" w:type="dxa"/>
            <w:tcBorders>
              <w:bottom w:val="single" w:color="auto" w:sz="12" w:space="0"/>
            </w:tcBorders>
            <w:shd w:val="clear" w:color="auto" w:fill="F2F2F2"/>
          </w:tcPr>
          <w:p w14:paraId="574E2431">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3.9. Număr de credite</w:t>
            </w:r>
          </w:p>
        </w:tc>
        <w:tc>
          <w:tcPr>
            <w:tcW w:w="409" w:type="dxa"/>
            <w:tcBorders>
              <w:bottom w:val="single" w:color="auto" w:sz="12" w:space="0"/>
            </w:tcBorders>
            <w:shd w:val="clear" w:color="auto" w:fill="F2F2F2"/>
          </w:tcPr>
          <w:p w14:paraId="6BCF4410">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3</w:t>
            </w:r>
          </w:p>
        </w:tc>
      </w:tr>
    </w:tbl>
    <w:p w14:paraId="27AA1AFE">
      <w:pPr>
        <w:jc w:val="both"/>
        <w:rPr>
          <w:b/>
          <w:color w:val="000000" w:themeColor="text1"/>
          <w:sz w:val="22"/>
          <w:szCs w:val="22"/>
          <w14:textFill>
            <w14:solidFill>
              <w14:schemeClr w14:val="tx1"/>
            </w14:solidFill>
          </w14:textFill>
        </w:rPr>
      </w:pPr>
    </w:p>
    <w:p w14:paraId="67C72962">
      <w:pPr>
        <w:jc w:val="both"/>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4. Precondiții (acolo unde e cazul)</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5"/>
        <w:gridCol w:w="6346"/>
      </w:tblGrid>
      <w:tr w14:paraId="52988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Borders>
              <w:top w:val="single" w:color="auto" w:sz="12" w:space="0"/>
            </w:tcBorders>
          </w:tcPr>
          <w:p w14:paraId="5E8B9374">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4.1. de curriculum</w:t>
            </w:r>
          </w:p>
        </w:tc>
        <w:tc>
          <w:tcPr>
            <w:tcW w:w="6349" w:type="dxa"/>
            <w:tcBorders>
              <w:top w:val="single" w:color="auto" w:sz="12" w:space="0"/>
            </w:tcBorders>
          </w:tcPr>
          <w:p w14:paraId="4D946FF9">
            <w:pPr>
              <w:pStyle w:val="66"/>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Elemente de medicină socială;</w:t>
            </w:r>
          </w:p>
        </w:tc>
      </w:tr>
      <w:tr w14:paraId="20770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Borders>
              <w:bottom w:val="single" w:color="auto" w:sz="12" w:space="0"/>
            </w:tcBorders>
          </w:tcPr>
          <w:p w14:paraId="40AF4B66">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4.2. de competențe </w:t>
            </w:r>
          </w:p>
        </w:tc>
        <w:tc>
          <w:tcPr>
            <w:tcW w:w="6349" w:type="dxa"/>
            <w:tcBorders>
              <w:bottom w:val="single" w:color="auto" w:sz="12" w:space="0"/>
            </w:tcBorders>
          </w:tcPr>
          <w:p w14:paraId="1FEC6D96">
            <w:pPr>
              <w:pStyle w:val="66"/>
              <w:rPr>
                <w:rFonts w:ascii="Times New Roman" w:hAnsi="Times New Roman"/>
                <w:color w:val="000000" w:themeColor="text1"/>
                <w:lang w:val="ro-RO"/>
                <w14:textFill>
                  <w14:solidFill>
                    <w14:schemeClr w14:val="tx1"/>
                  </w14:solidFill>
                </w14:textFill>
              </w:rPr>
            </w:pPr>
            <w:r>
              <w:rPr>
                <w:rFonts w:ascii="Times New Roman" w:hAnsi="Times New Roman"/>
                <w:color w:val="000000" w:themeColor="text1"/>
                <w:lang w:val="ro-RO"/>
                <w14:textFill>
                  <w14:solidFill>
                    <w14:schemeClr w14:val="tx1"/>
                  </w14:solidFill>
                </w14:textFill>
              </w:rPr>
              <w:t>Respectarea aspectelor deontologice precum confidențialitatea datelor;</w:t>
            </w:r>
          </w:p>
          <w:p w14:paraId="4C34CBB0">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Capacitatea înțelegerii activităților terapeutice de tip comunitar în echipe pluri- si interdisciplinare.</w:t>
            </w:r>
          </w:p>
        </w:tc>
      </w:tr>
    </w:tbl>
    <w:p w14:paraId="2AD038ED">
      <w:pPr>
        <w:jc w:val="both"/>
        <w:rPr>
          <w:b/>
          <w:color w:val="000000" w:themeColor="text1"/>
          <w:sz w:val="22"/>
          <w:szCs w:val="22"/>
          <w14:textFill>
            <w14:solidFill>
              <w14:schemeClr w14:val="tx1"/>
            </w14:solidFill>
          </w14:textFill>
        </w:rPr>
      </w:pPr>
    </w:p>
    <w:p w14:paraId="7CD69B37">
      <w:pPr>
        <w:jc w:val="both"/>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5. Condiții (acolo unde e cazul)</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1"/>
        <w:gridCol w:w="5070"/>
      </w:tblGrid>
      <w:tr w14:paraId="6D136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503" w:type="dxa"/>
            <w:tcBorders>
              <w:top w:val="single" w:color="auto" w:sz="12" w:space="0"/>
            </w:tcBorders>
          </w:tcPr>
          <w:p w14:paraId="500D876A">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5.1. de desfășurare a cursului</w:t>
            </w:r>
          </w:p>
        </w:tc>
        <w:tc>
          <w:tcPr>
            <w:tcW w:w="5073" w:type="dxa"/>
            <w:tcBorders>
              <w:top w:val="single" w:color="auto" w:sz="12" w:space="0"/>
            </w:tcBorders>
          </w:tcPr>
          <w:p w14:paraId="21DFE65D">
            <w:pPr>
              <w:rPr>
                <w:color w:val="000000" w:themeColor="text1"/>
                <w:sz w:val="22"/>
                <w:szCs w:val="22"/>
                <w:lang w:val="en-US" w:eastAsia="en-US"/>
                <w14:textFill>
                  <w14:solidFill>
                    <w14:schemeClr w14:val="tx1"/>
                  </w14:solidFill>
                </w14:textFill>
              </w:rPr>
            </w:pPr>
            <w:r>
              <w:rPr>
                <w:color w:val="000000" w:themeColor="text1"/>
                <w:sz w:val="22"/>
                <w:szCs w:val="22"/>
                <w:lang w:eastAsia="en-US"/>
                <w14:textFill>
                  <w14:solidFill>
                    <w14:schemeClr w14:val="tx1"/>
                  </w14:solidFill>
                </w14:textFill>
              </w:rPr>
              <w:t>- PC/laptop, conectare la Internet  (aplicația google meet &amp; platforma moodle a UVT)</w:t>
            </w:r>
            <w:r>
              <w:rPr>
                <w:color w:val="000000" w:themeColor="text1"/>
                <w:sz w:val="22"/>
                <w:szCs w:val="22"/>
                <w:lang w:val="en-US" w:eastAsia="en-US"/>
                <w14:textFill>
                  <w14:solidFill>
                    <w14:schemeClr w14:val="tx1"/>
                  </w14:solidFill>
                </w14:textFill>
              </w:rPr>
              <w:t>;</w:t>
            </w:r>
          </w:p>
          <w:p w14:paraId="259536BC">
            <w:pPr>
              <w:rPr>
                <w:color w:val="000000" w:themeColor="text1"/>
                <w:sz w:val="22"/>
                <w:szCs w:val="22"/>
                <w:lang w:eastAsia="en-US"/>
                <w14:textFill>
                  <w14:solidFill>
                    <w14:schemeClr w14:val="tx1"/>
                  </w14:solidFill>
                </w14:textFill>
              </w:rPr>
            </w:pPr>
            <w:r>
              <w:rPr>
                <w:color w:val="000000" w:themeColor="text1"/>
                <w:sz w:val="22"/>
                <w:szCs w:val="22"/>
                <w:lang w:eastAsia="en-US"/>
                <w14:textFill>
                  <w14:solidFill>
                    <w14:schemeClr w14:val="tx1"/>
                  </w14:solidFill>
                </w14:textFill>
              </w:rPr>
              <w:t>- Sala cu 50 locuri, tablă, videoproiector, conectare la Internet  ;</w:t>
            </w:r>
          </w:p>
          <w:p w14:paraId="479CFFF0">
            <w:pPr>
              <w:pStyle w:val="66"/>
              <w:rPr>
                <w:rFonts w:ascii="Times New Roman" w:hAnsi="Times New Roman"/>
                <w:color w:val="000000" w:themeColor="text1"/>
                <w:lang w:val="ro-RO"/>
                <w14:textFill>
                  <w14:solidFill>
                    <w14:schemeClr w14:val="tx1"/>
                  </w14:solidFill>
                </w14:textFill>
              </w:rPr>
            </w:pPr>
            <w:r>
              <w:rPr>
                <w:rFonts w:ascii="Times New Roman" w:hAnsi="Times New Roman"/>
                <w:color w:val="000000" w:themeColor="text1"/>
                <w:lang w:val="ro-RO" w:eastAsia="ro-RO"/>
                <w14:textFill>
                  <w14:solidFill>
                    <w14:schemeClr w14:val="tx1"/>
                  </w14:solidFill>
                </w14:textFill>
              </w:rPr>
              <w:t>- Logistice: punctualitate, tel. mobile închise</w:t>
            </w:r>
          </w:p>
        </w:tc>
      </w:tr>
      <w:tr w14:paraId="1A90C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tcBorders>
              <w:bottom w:val="single" w:color="auto" w:sz="12" w:space="0"/>
            </w:tcBorders>
          </w:tcPr>
          <w:p w14:paraId="1CCA5410">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5.2. de desfășurare a seminarului/laboratorului </w:t>
            </w:r>
          </w:p>
        </w:tc>
        <w:tc>
          <w:tcPr>
            <w:tcW w:w="5073" w:type="dxa"/>
            <w:tcBorders>
              <w:bottom w:val="single" w:color="auto" w:sz="12" w:space="0"/>
            </w:tcBorders>
          </w:tcPr>
          <w:p w14:paraId="58D5BBC1">
            <w:pPr>
              <w:rPr>
                <w:color w:val="000000" w:themeColor="text1"/>
                <w:sz w:val="22"/>
                <w:szCs w:val="22"/>
                <w:lang w:eastAsia="en-US"/>
                <w14:textFill>
                  <w14:solidFill>
                    <w14:schemeClr w14:val="tx1"/>
                  </w14:solidFill>
                </w14:textFill>
              </w:rPr>
            </w:pPr>
            <w:r>
              <w:rPr>
                <w:sz w:val="22"/>
                <w:szCs w:val="22"/>
              </w:rPr>
              <w:t>Identice cu cele de la curs.</w:t>
            </w:r>
          </w:p>
        </w:tc>
      </w:tr>
    </w:tbl>
    <w:p w14:paraId="661D07BD">
      <w:pPr>
        <w:jc w:val="both"/>
        <w:rPr>
          <w:b/>
          <w:color w:val="000000" w:themeColor="text1"/>
          <w:sz w:val="22"/>
          <w:szCs w:val="22"/>
          <w14:textFill>
            <w14:solidFill>
              <w14:schemeClr w14:val="tx1"/>
            </w14:solidFill>
          </w14:textFill>
        </w:rPr>
      </w:pPr>
    </w:p>
    <w:p w14:paraId="1126B7CD">
      <w:pPr>
        <w:spacing w:line="276" w:lineRule="auto"/>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6. Obiectivele disciplinei - rezultate așteptate ale învățării la formarea cărora contribuie parcurgerea și promovarea disciplinei</w:t>
      </w:r>
    </w:p>
    <w:tbl>
      <w:tblPr>
        <w:tblStyle w:val="9"/>
        <w:tblW w:w="9389"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71"/>
        <w:gridCol w:w="7718"/>
      </w:tblGrid>
      <w:tr w14:paraId="154F1D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90" w:hRule="atLeast"/>
        </w:trPr>
        <w:tc>
          <w:tcPr>
            <w:tcW w:w="993" w:type="dxa"/>
            <w:shd w:val="clear" w:color="auto" w:fill="auto"/>
            <w:vAlign w:val="center"/>
          </w:tcPr>
          <w:p w14:paraId="6F8C540B">
            <w:pPr>
              <w:jc w:val="center"/>
              <w:rPr>
                <w:color w:val="000000" w:themeColor="text1"/>
                <w:sz w:val="22"/>
                <w:szCs w:val="22"/>
                <w:lang w:eastAsia="en-US"/>
                <w14:textFill>
                  <w14:solidFill>
                    <w14:schemeClr w14:val="tx1"/>
                  </w14:solidFill>
                </w14:textFill>
              </w:rPr>
            </w:pPr>
            <w:bookmarkStart w:id="0" w:name="_Hlk99653992"/>
            <w:r>
              <w:rPr>
                <w:color w:val="000000" w:themeColor="text1"/>
                <w:sz w:val="22"/>
                <w:szCs w:val="22"/>
                <w:lang w:eastAsia="en-US"/>
                <w14:textFill>
                  <w14:solidFill>
                    <w14:schemeClr w14:val="tx1"/>
                  </w14:solidFill>
                </w14:textFill>
              </w:rPr>
              <w:t>Cunoștințe</w:t>
            </w:r>
          </w:p>
        </w:tc>
        <w:tc>
          <w:tcPr>
            <w:tcW w:w="8396" w:type="dxa"/>
            <w:shd w:val="clear" w:color="auto" w:fill="auto"/>
          </w:tcPr>
          <w:p w14:paraId="00E3DD1E">
            <w:pPr>
              <w:pStyle w:val="58"/>
              <w:numPr>
                <w:ilvl w:val="0"/>
                <w:numId w:val="2"/>
              </w:numPr>
              <w:rPr>
                <w:bCs/>
                <w:color w:val="000000" w:themeColor="text1"/>
                <w:sz w:val="22"/>
                <w:szCs w:val="22"/>
                <w14:textFill>
                  <w14:solidFill>
                    <w14:schemeClr w14:val="tx1"/>
                  </w14:solidFill>
                </w14:textFill>
              </w:rPr>
            </w:pPr>
            <w:r>
              <w:rPr>
                <w:bCs/>
                <w:color w:val="000000" w:themeColor="text1"/>
                <w:sz w:val="22"/>
                <w:szCs w:val="22"/>
                <w14:textFill>
                  <w14:solidFill>
                    <w14:schemeClr w14:val="tx1"/>
                  </w14:solidFill>
                </w14:textFill>
              </w:rPr>
              <w:t>Studenții/absolvenții cunosc cadrele juridice și politice adecvate pentru respectarea, promovarea și protejarea drepturilor indivizilor, familiilor, grupurilor și comunităților</w:t>
            </w:r>
            <w:r>
              <w:rPr>
                <w:color w:val="000000" w:themeColor="text1"/>
                <w:sz w:val="22"/>
                <w:szCs w:val="22"/>
                <w14:textFill>
                  <w14:solidFill>
                    <w14:schemeClr w14:val="tx1"/>
                  </w14:solidFill>
                </w14:textFill>
              </w:rPr>
              <w:t xml:space="preserve"> implicate menținerea/creșterea calității vieții persoanelor internate în spitale/centre de recuperare/postcură;</w:t>
            </w:r>
          </w:p>
          <w:p w14:paraId="311CE2EE">
            <w:pPr>
              <w:pStyle w:val="58"/>
              <w:numPr>
                <w:ilvl w:val="0"/>
                <w:numId w:val="2"/>
              </w:numPr>
              <w:rPr>
                <w:bCs/>
                <w:color w:val="000000" w:themeColor="text1"/>
                <w:sz w:val="22"/>
                <w:szCs w:val="22"/>
                <w14:textFill>
                  <w14:solidFill>
                    <w14:schemeClr w14:val="tx1"/>
                  </w14:solidFill>
                </w14:textFill>
              </w:rPr>
            </w:pPr>
            <w:r>
              <w:rPr>
                <w:bCs/>
                <w:color w:val="000000" w:themeColor="text1"/>
                <w:sz w:val="22"/>
                <w:szCs w:val="22"/>
                <w14:textFill>
                  <w14:solidFill>
                    <w14:schemeClr w14:val="tx1"/>
                  </w14:solidFill>
                </w14:textFill>
              </w:rPr>
              <w:t>Studenții/absolvenții cunosc vulnerabilitățile pacienților internați</w:t>
            </w:r>
            <w:r>
              <w:rPr>
                <w:bCs/>
                <w:color w:val="000000" w:themeColor="text1"/>
                <w:sz w:val="22"/>
                <w:szCs w:val="22"/>
                <w:lang w:val="en-US"/>
                <w14:textFill>
                  <w14:solidFill>
                    <w14:schemeClr w14:val="tx1"/>
                  </w14:solidFill>
                </w14:textFill>
              </w:rPr>
              <w:t>;</w:t>
            </w:r>
          </w:p>
          <w:p w14:paraId="15C3D856">
            <w:pPr>
              <w:pStyle w:val="58"/>
              <w:numPr>
                <w:ilvl w:val="0"/>
                <w:numId w:val="2"/>
              </w:numPr>
              <w:rPr>
                <w:bCs/>
                <w:color w:val="000000" w:themeColor="text1"/>
                <w:sz w:val="22"/>
                <w:szCs w:val="22"/>
                <w14:textFill>
                  <w14:solidFill>
                    <w14:schemeClr w14:val="tx1"/>
                  </w14:solidFill>
                </w14:textFill>
              </w:rPr>
            </w:pPr>
            <w:r>
              <w:rPr>
                <w:bCs/>
                <w:color w:val="000000" w:themeColor="text1"/>
                <w:sz w:val="22"/>
                <w:szCs w:val="22"/>
                <w14:textFill>
                  <w14:solidFill>
                    <w14:schemeClr w14:val="tx1"/>
                  </w14:solidFill>
                </w14:textFill>
              </w:rPr>
              <w:t>Studenții/absolvenții dispun de cunoștințe privind teoriile, metodele de cercetare și intervenție pentru elaborarea strategiilor de schimbare socială privitoare la nevoile pacienților internați și a fam. acestora.</w:t>
            </w:r>
          </w:p>
        </w:tc>
      </w:tr>
      <w:bookmarkEnd w:id="0"/>
      <w:tr w14:paraId="6F4FFA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31" w:hRule="atLeast"/>
        </w:trPr>
        <w:tc>
          <w:tcPr>
            <w:tcW w:w="993" w:type="dxa"/>
            <w:shd w:val="clear" w:color="auto" w:fill="auto"/>
            <w:vAlign w:val="center"/>
          </w:tcPr>
          <w:p w14:paraId="173360A7">
            <w:pPr>
              <w:jc w:val="center"/>
              <w:rPr>
                <w:color w:val="000000" w:themeColor="text1"/>
                <w:sz w:val="22"/>
                <w:szCs w:val="22"/>
                <w:lang w:eastAsia="en-US"/>
                <w14:textFill>
                  <w14:solidFill>
                    <w14:schemeClr w14:val="tx1"/>
                  </w14:solidFill>
                </w14:textFill>
              </w:rPr>
            </w:pPr>
            <w:r>
              <w:rPr>
                <w:color w:val="000000" w:themeColor="text1"/>
                <w:sz w:val="22"/>
                <w:szCs w:val="22"/>
                <w:lang w:eastAsia="en-US"/>
                <w14:textFill>
                  <w14:solidFill>
                    <w14:schemeClr w14:val="tx1"/>
                  </w14:solidFill>
                </w14:textFill>
              </w:rPr>
              <w:t>Abilități</w:t>
            </w:r>
          </w:p>
        </w:tc>
        <w:tc>
          <w:tcPr>
            <w:tcW w:w="8396" w:type="dxa"/>
            <w:shd w:val="clear" w:color="auto" w:fill="auto"/>
          </w:tcPr>
          <w:p w14:paraId="290FAD7A">
            <w:pPr>
              <w:numPr>
                <w:ilvl w:val="0"/>
                <w:numId w:val="3"/>
              </w:numPr>
              <w:contextualSpacing/>
              <w:rPr>
                <w:color w:val="000000" w:themeColor="text1"/>
                <w:sz w:val="22"/>
                <w:szCs w:val="22"/>
                <w14:textFill>
                  <w14:solidFill>
                    <w14:schemeClr w14:val="tx1"/>
                  </w14:solidFill>
                </w14:textFill>
              </w:rPr>
            </w:pPr>
            <w:r>
              <w:rPr>
                <w:bCs/>
                <w:color w:val="000000" w:themeColor="text1"/>
                <w:sz w:val="22"/>
                <w:szCs w:val="22"/>
                <w14:textFill>
                  <w14:solidFill>
                    <w14:schemeClr w14:val="tx1"/>
                  </w14:solidFill>
                </w14:textFill>
              </w:rPr>
              <w:t>Studenții/absolvenții pot a</w:t>
            </w:r>
            <w:r>
              <w:rPr>
                <w:color w:val="000000" w:themeColor="text1"/>
                <w:sz w:val="22"/>
                <w:szCs w:val="22"/>
                <w14:textFill>
                  <w14:solidFill>
                    <w14:schemeClr w14:val="tx1"/>
                  </w14:solidFill>
                </w14:textFill>
              </w:rPr>
              <w:t>plica teoriile, tehnicile, metodele și instrumentele din asistența socială pentru a spori bunăstarea persoanelor internate  în spitale, precum și a  grupurilor, organizațiilor sau comunităților implicate în activitățile cu bolnavii;</w:t>
            </w:r>
          </w:p>
          <w:p w14:paraId="597EEDBF">
            <w:pPr>
              <w:numPr>
                <w:ilvl w:val="0"/>
                <w:numId w:val="3"/>
              </w:numPr>
              <w:contextualSpacing/>
              <w:rPr>
                <w:color w:val="000000" w:themeColor="text1"/>
                <w:sz w:val="22"/>
                <w:szCs w:val="22"/>
                <w14:textFill>
                  <w14:solidFill>
                    <w14:schemeClr w14:val="tx1"/>
                  </w14:solidFill>
                </w14:textFill>
              </w:rPr>
            </w:pPr>
            <w:r>
              <w:rPr>
                <w:bCs/>
                <w:color w:val="000000" w:themeColor="text1"/>
                <w:sz w:val="22"/>
                <w:szCs w:val="22"/>
                <w14:textFill>
                  <w14:solidFill>
                    <w14:schemeClr w14:val="tx1"/>
                  </w14:solidFill>
                </w14:textFill>
              </w:rPr>
              <w:t>Studenții/absolvenții au c</w:t>
            </w:r>
            <w:r>
              <w:rPr>
                <w:color w:val="000000" w:themeColor="text1"/>
                <w:sz w:val="22"/>
                <w:szCs w:val="22"/>
                <w14:textFill>
                  <w14:solidFill>
                    <w14:schemeClr w14:val="tx1"/>
                  </w14:solidFill>
                </w14:textFill>
              </w:rPr>
              <w:t>apacitatea de a elabora, proiecta, coordona și implementa măsuri de intervenție socială  la nivel micro, mezo/intermediar și macro;</w:t>
            </w:r>
          </w:p>
          <w:p w14:paraId="75739CB6">
            <w:pPr>
              <w:numPr>
                <w:ilvl w:val="0"/>
                <w:numId w:val="3"/>
              </w:numPr>
              <w:contextualSpacing/>
              <w:rPr>
                <w:color w:val="000000" w:themeColor="text1"/>
                <w:sz w:val="22"/>
                <w:szCs w:val="22"/>
                <w14:textFill>
                  <w14:solidFill>
                    <w14:schemeClr w14:val="tx1"/>
                  </w14:solidFill>
                </w14:textFill>
              </w:rPr>
            </w:pPr>
            <w:r>
              <w:rPr>
                <w:bCs/>
                <w:color w:val="000000" w:themeColor="text1"/>
                <w:sz w:val="22"/>
                <w:szCs w:val="22"/>
                <w14:textFill>
                  <w14:solidFill>
                    <w14:schemeClr w14:val="tx1"/>
                  </w14:solidFill>
                </w14:textFill>
              </w:rPr>
              <w:t>Studenții/absolvenții au capacitatea de a colecta și organiza date relevante, de a aplica gândirea critică pentru a analiza și interpreta informații bazate pe dovezi de la pacientii internați sau din alte surse.</w:t>
            </w:r>
          </w:p>
        </w:tc>
      </w:tr>
      <w:tr w14:paraId="22F48E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1" w:hRule="atLeast"/>
        </w:trPr>
        <w:tc>
          <w:tcPr>
            <w:tcW w:w="993" w:type="dxa"/>
            <w:shd w:val="clear" w:color="auto" w:fill="auto"/>
            <w:vAlign w:val="center"/>
          </w:tcPr>
          <w:p w14:paraId="6A4F1741">
            <w:pPr>
              <w:jc w:val="center"/>
              <w:rPr>
                <w:color w:val="000000" w:themeColor="text1"/>
                <w:sz w:val="22"/>
                <w:szCs w:val="22"/>
                <w:lang w:eastAsia="en-US"/>
                <w14:textFill>
                  <w14:solidFill>
                    <w14:schemeClr w14:val="tx1"/>
                  </w14:solidFill>
                </w14:textFill>
              </w:rPr>
            </w:pPr>
            <w:r>
              <w:rPr>
                <w:color w:val="000000" w:themeColor="text1"/>
                <w:sz w:val="22"/>
                <w:szCs w:val="22"/>
                <w:lang w:eastAsia="en-US"/>
                <w14:textFill>
                  <w14:solidFill>
                    <w14:schemeClr w14:val="tx1"/>
                  </w14:solidFill>
                </w14:textFill>
              </w:rPr>
              <w:t>Responsabilitate și autonomie</w:t>
            </w:r>
          </w:p>
        </w:tc>
        <w:tc>
          <w:tcPr>
            <w:tcW w:w="8396" w:type="dxa"/>
            <w:shd w:val="clear" w:color="auto" w:fill="auto"/>
          </w:tcPr>
          <w:p w14:paraId="773C02EF">
            <w:pPr>
              <w:numPr>
                <w:ilvl w:val="0"/>
                <w:numId w:val="3"/>
              </w:numPr>
              <w:contextualSpacing/>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Studenții/absolvenții au capacitatea de a lucra atât independent, cât și în grup în echipa terapeutică pluri- si interdisciplinară de tip clinic;</w:t>
            </w:r>
          </w:p>
          <w:p w14:paraId="5449815C">
            <w:pPr>
              <w:numPr>
                <w:ilvl w:val="0"/>
                <w:numId w:val="3"/>
              </w:numPr>
              <w:contextualSpacing/>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Studenții/absolvenții au abilități de autoevaluare și practică reflexivă privind respectarea valorilor și principiilor eticii profesionale în luarea deciziilor profesionale.</w:t>
            </w:r>
          </w:p>
        </w:tc>
      </w:tr>
    </w:tbl>
    <w:p w14:paraId="440C1BE9">
      <w:pPr>
        <w:jc w:val="both"/>
        <w:rPr>
          <w:b/>
          <w:color w:val="000000" w:themeColor="text1"/>
          <w:sz w:val="22"/>
          <w:szCs w:val="22"/>
          <w14:textFill>
            <w14:solidFill>
              <w14:schemeClr w14:val="tx1"/>
            </w14:solidFill>
          </w14:textFill>
        </w:rPr>
      </w:pPr>
    </w:p>
    <w:p w14:paraId="25D77B86">
      <w:pPr>
        <w:numPr>
          <w:ilvl w:val="0"/>
          <w:numId w:val="4"/>
        </w:numPr>
        <w:jc w:val="both"/>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Conținuturi</w:t>
      </w:r>
    </w:p>
    <w:p w14:paraId="0607D73F">
      <w:pPr>
        <w:spacing w:line="276" w:lineRule="auto"/>
        <w:jc w:val="both"/>
        <w:rPr>
          <w:rFonts w:hint="default" w:ascii="Times New Roman" w:hAnsi="Times New Roman" w:cs="Times New Roman"/>
          <w:b/>
          <w:sz w:val="22"/>
          <w:szCs w:val="22"/>
          <w:lang w:val="en-US"/>
        </w:rPr>
      </w:pPr>
      <w:r>
        <w:rPr>
          <w:rFonts w:hint="default" w:ascii="Times New Roman" w:hAnsi="Times New Roman" w:cs="Times New Roman"/>
          <w:bCs/>
          <w:sz w:val="22"/>
          <w:szCs w:val="22"/>
        </w:rPr>
        <w:t>Platforma prin care pot fi accesate suportul de curs în format electronic și alte resurse de învățare/bibliografice:</w:t>
      </w:r>
      <w:r>
        <w:rPr>
          <w:rFonts w:hint="default" w:ascii="Times New Roman" w:hAnsi="Times New Roman" w:cs="Times New Roman"/>
          <w:bCs/>
          <w:sz w:val="22"/>
          <w:szCs w:val="22"/>
          <w:lang w:val="en-US"/>
        </w:rPr>
        <w:t xml:space="preserve"> platforma E-learning </w:t>
      </w:r>
      <w:r>
        <w:rPr>
          <w:rFonts w:hint="default" w:cs="Times New Roman"/>
          <w:bCs/>
          <w:sz w:val="22"/>
          <w:szCs w:val="22"/>
          <w:lang w:val="en-US"/>
        </w:rPr>
        <w:t>.</w:t>
      </w:r>
    </w:p>
    <w:p w14:paraId="7EE9C2A4">
      <w:pPr>
        <w:numPr>
          <w:numId w:val="0"/>
        </w:numPr>
        <w:jc w:val="both"/>
        <w:rPr>
          <w:b/>
          <w:color w:val="000000" w:themeColor="text1"/>
          <w:sz w:val="22"/>
          <w:szCs w:val="22"/>
          <w14:textFill>
            <w14:solidFill>
              <w14:schemeClr w14:val="tx1"/>
            </w14:solidFill>
          </w14:textFill>
        </w:rPr>
      </w:pPr>
    </w:p>
    <w:tbl>
      <w:tblPr>
        <w:tblStyle w:val="9"/>
        <w:tblW w:w="982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1"/>
        <w:gridCol w:w="41"/>
        <w:gridCol w:w="1489"/>
        <w:gridCol w:w="23"/>
        <w:gridCol w:w="5760"/>
      </w:tblGrid>
      <w:tr w14:paraId="6A2C3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52" w:type="dxa"/>
            <w:gridSpan w:val="2"/>
            <w:tcBorders>
              <w:top w:val="single" w:color="auto" w:sz="12" w:space="0"/>
            </w:tcBorders>
            <w:shd w:val="clear" w:color="auto" w:fill="F2F2F2"/>
          </w:tcPr>
          <w:p w14:paraId="56AA9068">
            <w:pPr>
              <w:jc w:val="center"/>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7.1. Curs</w:t>
            </w:r>
          </w:p>
        </w:tc>
        <w:tc>
          <w:tcPr>
            <w:tcW w:w="1489" w:type="dxa"/>
            <w:tcBorders>
              <w:top w:val="single" w:color="auto" w:sz="12" w:space="0"/>
              <w:right w:val="single" w:color="auto" w:sz="8" w:space="0"/>
            </w:tcBorders>
          </w:tcPr>
          <w:p w14:paraId="6872BF9E">
            <w:pPr>
              <w:jc w:val="center"/>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Metode de predare</w:t>
            </w:r>
          </w:p>
        </w:tc>
        <w:tc>
          <w:tcPr>
            <w:tcW w:w="5783" w:type="dxa"/>
            <w:gridSpan w:val="2"/>
            <w:tcBorders>
              <w:top w:val="single" w:color="auto" w:sz="12" w:space="0"/>
              <w:left w:val="single" w:color="auto" w:sz="8" w:space="0"/>
            </w:tcBorders>
          </w:tcPr>
          <w:p w14:paraId="152E0870">
            <w:pPr>
              <w:jc w:val="center"/>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Observații</w:t>
            </w:r>
          </w:p>
          <w:p w14:paraId="77A465B6">
            <w:pPr>
              <w:jc w:val="center"/>
              <w:rPr>
                <w:rFonts w:hint="default"/>
                <w:iCs/>
                <w:color w:val="000000" w:themeColor="text1"/>
                <w:sz w:val="20"/>
                <w:szCs w:val="20"/>
                <w:lang w:val="en-US"/>
                <w14:textFill>
                  <w14:solidFill>
                    <w14:schemeClr w14:val="tx1"/>
                  </w14:solidFill>
                </w14:textFill>
              </w:rPr>
            </w:pPr>
            <w:r>
              <w:rPr>
                <w:iCs/>
                <w:color w:val="000000" w:themeColor="text1"/>
                <w:sz w:val="20"/>
                <w:szCs w:val="20"/>
                <w14:textFill>
                  <w14:solidFill>
                    <w14:schemeClr w14:val="tx1"/>
                  </w14:solidFill>
                </w14:textFill>
              </w:rPr>
              <w:t>Prezența unor invitați va fi anunțată din timp. La aceste module, prezența studenților este obligatorie</w:t>
            </w:r>
            <w:r>
              <w:rPr>
                <w:rFonts w:hint="default"/>
                <w:iCs/>
                <w:color w:val="000000" w:themeColor="text1"/>
                <w:sz w:val="20"/>
                <w:szCs w:val="20"/>
                <w:lang w:val="en-US"/>
                <w14:textFill>
                  <w14:solidFill>
                    <w14:schemeClr w14:val="tx1"/>
                  </w14:solidFill>
                </w14:textFill>
              </w:rPr>
              <w:t xml:space="preserve">. </w:t>
            </w:r>
          </w:p>
          <w:p w14:paraId="220663B7">
            <w:pPr>
              <w:jc w:val="center"/>
              <w:rPr>
                <w:rFonts w:hint="default"/>
                <w:color w:val="000000" w:themeColor="text1"/>
                <w:sz w:val="22"/>
                <w:szCs w:val="22"/>
                <w:lang w:val="en-US"/>
                <w14:textFill>
                  <w14:solidFill>
                    <w14:schemeClr w14:val="tx1"/>
                  </w14:solidFill>
                </w14:textFill>
              </w:rPr>
            </w:pPr>
            <w:r>
              <w:rPr>
                <w:rFonts w:ascii="Times New Roman" w:hAnsi="Times New Roman"/>
                <w:sz w:val="20"/>
                <w:szCs w:val="20"/>
                <w:lang w:val="fr-FR"/>
              </w:rPr>
              <w:t xml:space="preserve">Bibliografia </w:t>
            </w:r>
            <w:r>
              <w:rPr>
                <w:rFonts w:hint="default"/>
                <w:sz w:val="20"/>
                <w:szCs w:val="20"/>
                <w:lang w:val="en-US"/>
              </w:rPr>
              <w:t xml:space="preserve">recomandata este urmatoarea: </w:t>
            </w:r>
          </w:p>
        </w:tc>
      </w:tr>
      <w:tr w14:paraId="2CC25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9" w:hRule="atLeast"/>
        </w:trPr>
        <w:tc>
          <w:tcPr>
            <w:tcW w:w="2552" w:type="dxa"/>
            <w:gridSpan w:val="2"/>
            <w:shd w:val="clear"/>
            <w:vAlign w:val="top"/>
          </w:tcPr>
          <w:p w14:paraId="124C2042">
            <w:pPr>
              <w:pStyle w:val="97"/>
              <w:numPr>
                <w:ilvl w:val="0"/>
                <w:numId w:val="0"/>
              </w:numPr>
              <w:spacing w:line="276" w:lineRule="auto"/>
              <w:ind w:left="0" w:leftChars="0" w:firstLine="0" w:firstLineChars="0"/>
              <w:rPr>
                <w:rFonts w:ascii="Times New Roman" w:hAnsi="Times New Roman" w:eastAsia="Times New Roman" w:cs="Times New Roman"/>
                <w:b/>
                <w:bCs/>
                <w:color w:val="F79646" w:themeColor="accent6"/>
                <w:sz w:val="24"/>
                <w:szCs w:val="24"/>
                <w:lang w:val="fr-FR" w:eastAsia="ro-RO" w:bidi="ro-RO"/>
                <w14:textFill>
                  <w14:solidFill>
                    <w14:schemeClr w14:val="accent6"/>
                  </w14:solidFill>
                </w14:textFill>
              </w:rPr>
            </w:pPr>
            <w:r>
              <w:rPr>
                <w:color w:val="77933C" w:themeColor="accent3" w:themeShade="BF"/>
                <w:sz w:val="24"/>
                <w:szCs w:val="24"/>
              </w:rPr>
              <w:fldChar w:fldCharType="begin"/>
            </w:r>
            <w:r>
              <w:rPr>
                <w:color w:val="77933C" w:themeColor="accent3" w:themeShade="BF"/>
                <w:sz w:val="24"/>
                <w:szCs w:val="24"/>
              </w:rPr>
              <w:instrText xml:space="preserve"> HYPERLINK "https://elearning.e-uvt.ro/mod/resource/view.php?id=428778" </w:instrText>
            </w:r>
            <w:r>
              <w:rPr>
                <w:color w:val="77933C" w:themeColor="accent3" w:themeShade="BF"/>
                <w:sz w:val="24"/>
                <w:szCs w:val="24"/>
              </w:rPr>
              <w:fldChar w:fldCharType="separate"/>
            </w:r>
            <w:r>
              <w:rPr>
                <w:rStyle w:val="98"/>
                <w:b/>
                <w:bCs/>
                <w:color w:val="77933C" w:themeColor="accent3" w:themeShade="BF"/>
                <w:sz w:val="24"/>
                <w:szCs w:val="24"/>
                <w:shd w:val="clear" w:color="auto" w:fill="FFFFFF"/>
              </w:rPr>
              <w:t xml:space="preserve"> </w:t>
            </w:r>
            <w:r>
              <w:rPr>
                <w:rStyle w:val="98"/>
                <w:b/>
                <w:bCs/>
                <w:color w:val="77933C" w:themeColor="accent3" w:themeShade="BF"/>
                <w:sz w:val="24"/>
                <w:szCs w:val="24"/>
                <w:shd w:val="clear" w:color="auto" w:fill="FFFFFF"/>
              </w:rPr>
              <w:fldChar w:fldCharType="end"/>
            </w:r>
            <w:r>
              <w:rPr>
                <w:rStyle w:val="98"/>
                <w:rFonts w:hint="default"/>
                <w:b/>
                <w:bCs/>
                <w:color w:val="77933C" w:themeColor="accent3" w:themeShade="BF"/>
                <w:sz w:val="24"/>
                <w:szCs w:val="24"/>
                <w:shd w:val="clear" w:color="auto" w:fill="FFFFFF"/>
                <w:lang w:val="en-US"/>
              </w:rPr>
              <w:t xml:space="preserve">1. </w:t>
            </w:r>
            <w:r>
              <w:rPr>
                <w:b/>
                <w:bCs/>
                <w:color w:val="77933C" w:themeColor="accent3" w:themeShade="BF"/>
                <w:sz w:val="24"/>
                <w:szCs w:val="24"/>
              </w:rPr>
              <w:t>Elemente de psihologie clinică necesare asistentului social</w:t>
            </w:r>
          </w:p>
        </w:tc>
        <w:tc>
          <w:tcPr>
            <w:tcW w:w="1489" w:type="dxa"/>
            <w:tcBorders>
              <w:right w:val="single" w:color="auto" w:sz="8" w:space="0"/>
            </w:tcBorders>
          </w:tcPr>
          <w:p w14:paraId="0D7E39B4">
            <w:pPr>
              <w:jc w:val="both"/>
              <w:rPr>
                <w:color w:val="000000" w:themeColor="text1"/>
                <w:sz w:val="22"/>
                <w:szCs w:val="22"/>
                <w14:textFill>
                  <w14:solidFill>
                    <w14:schemeClr w14:val="tx1"/>
                  </w14:solidFill>
                </w14:textFill>
              </w:rPr>
            </w:pPr>
            <w:r>
              <w:rPr>
                <w:color w:val="000000" w:themeColor="text1"/>
                <w:sz w:val="22"/>
                <w:szCs w:val="22"/>
                <w:lang w:val="fr-FR"/>
                <w14:textFill>
                  <w14:solidFill>
                    <w14:schemeClr w14:val="tx1"/>
                  </w14:solidFill>
                </w14:textFill>
              </w:rPr>
              <w:t>Expunere, descoperire diri</w:t>
            </w:r>
            <w:r>
              <w:rPr>
                <w:color w:val="000000" w:themeColor="text1"/>
                <w:sz w:val="22"/>
                <w:szCs w:val="22"/>
                <w14:textFill>
                  <w14:solidFill>
                    <w14:schemeClr w14:val="tx1"/>
                  </w14:solidFill>
                </w14:textFill>
              </w:rPr>
              <w:t xml:space="preserve">jată </w:t>
            </w:r>
          </w:p>
        </w:tc>
        <w:tc>
          <w:tcPr>
            <w:tcW w:w="5783" w:type="dxa"/>
            <w:gridSpan w:val="2"/>
            <w:tcBorders>
              <w:left w:val="single" w:color="auto" w:sz="8" w:space="0"/>
            </w:tcBorders>
          </w:tcPr>
          <w:p w14:paraId="5EC2DF36">
            <w:pPr>
              <w:numPr>
                <w:ilvl w:val="0"/>
                <w:numId w:val="5"/>
              </w:numPr>
              <w:ind w:left="0" w:leftChars="0" w:firstLineChars="0"/>
              <w:jc w:val="both"/>
              <w:rPr>
                <w:color w:val="000000" w:themeColor="text1"/>
                <w:sz w:val="21"/>
                <w:szCs w:val="21"/>
                <w:lang w:val="it-IT"/>
                <w14:textFill>
                  <w14:solidFill>
                    <w14:schemeClr w14:val="tx1"/>
                  </w14:solidFill>
                </w14:textFill>
              </w:rPr>
            </w:pPr>
            <w:r>
              <w:rPr>
                <w:sz w:val="21"/>
                <w:szCs w:val="21"/>
              </w:rPr>
              <w:t xml:space="preserve">Cărăușu Elena Mihaela. (2013). Suport de curs 2013. Introducere în sănătate publică. Probleme prioritare de sănătate. Accesat în dec.  2024 la </w:t>
            </w:r>
            <w:r>
              <w:rPr>
                <w:sz w:val="21"/>
                <w:szCs w:val="21"/>
              </w:rPr>
              <w:fldChar w:fldCharType="begin"/>
            </w:r>
            <w:r>
              <w:rPr>
                <w:sz w:val="21"/>
                <w:szCs w:val="21"/>
              </w:rPr>
              <w:instrText xml:space="preserve"> HYPERLINK "https://cupdf.com/document/sanatate-publica-suport-curs-2013-rezidenti-orto-an2.html" </w:instrText>
            </w:r>
            <w:r>
              <w:rPr>
                <w:sz w:val="21"/>
                <w:szCs w:val="21"/>
              </w:rPr>
              <w:fldChar w:fldCharType="separate"/>
            </w:r>
            <w:r>
              <w:rPr>
                <w:rStyle w:val="25"/>
                <w:sz w:val="21"/>
                <w:szCs w:val="21"/>
              </w:rPr>
              <w:t>https://cupdf.com/document/sanatate-publica-suport-curs-2013-rezidenti-orto-an2.html</w:t>
            </w:r>
            <w:r>
              <w:rPr>
                <w:sz w:val="21"/>
                <w:szCs w:val="21"/>
              </w:rPr>
              <w:fldChar w:fldCharType="end"/>
            </w:r>
          </w:p>
          <w:p w14:paraId="1CBC02BF">
            <w:pPr>
              <w:numPr>
                <w:ilvl w:val="0"/>
                <w:numId w:val="5"/>
              </w:numPr>
              <w:ind w:left="0" w:leftChars="0" w:firstLineChars="0"/>
              <w:jc w:val="both"/>
              <w:rPr>
                <w:color w:val="000000" w:themeColor="text1"/>
                <w:sz w:val="21"/>
                <w:szCs w:val="21"/>
                <w:lang w:val="fr-FR"/>
                <w14:textFill>
                  <w14:solidFill>
                    <w14:schemeClr w14:val="tx1"/>
                  </w14:solidFill>
                </w14:textFill>
              </w:rPr>
            </w:pPr>
            <w:r>
              <w:rPr>
                <w:sz w:val="21"/>
                <w:szCs w:val="21"/>
              </w:rPr>
              <w:fldChar w:fldCharType="begin"/>
            </w:r>
            <w:r>
              <w:rPr>
                <w:sz w:val="21"/>
                <w:szCs w:val="21"/>
              </w:rPr>
              <w:instrText xml:space="preserve"> HYPERLINK "http://www.libhumanitas.ro/catalogsearch/advanced/result/?book_author=Ion%20Dafinoiu,%20Stefan%20Boncu,%20(coord.)" </w:instrText>
            </w:r>
            <w:r>
              <w:rPr>
                <w:sz w:val="21"/>
                <w:szCs w:val="21"/>
              </w:rPr>
              <w:fldChar w:fldCharType="separate"/>
            </w:r>
            <w:r>
              <w:rPr>
                <w:rStyle w:val="25"/>
                <w:color w:val="000000" w:themeColor="text1"/>
                <w:sz w:val="21"/>
                <w:szCs w:val="21"/>
                <w:lang w:val="fr-FR"/>
                <w14:textFill>
                  <w14:solidFill>
                    <w14:schemeClr w14:val="tx1"/>
                  </w14:solidFill>
                </w14:textFill>
              </w:rPr>
              <w:t xml:space="preserve">Dafinoiu, I., Boncu, S. (coord.) (2014). </w:t>
            </w:r>
            <w:r>
              <w:rPr>
                <w:rStyle w:val="25"/>
                <w:color w:val="000000" w:themeColor="text1"/>
                <w:sz w:val="21"/>
                <w:szCs w:val="21"/>
                <w:lang w:val="fr-FR"/>
                <w14:textFill>
                  <w14:solidFill>
                    <w14:schemeClr w14:val="tx1"/>
                  </w14:solidFill>
                </w14:textFill>
              </w:rPr>
              <w:fldChar w:fldCharType="end"/>
            </w:r>
            <w:r>
              <w:rPr>
                <w:i/>
                <w:color w:val="000000" w:themeColor="text1"/>
                <w:sz w:val="21"/>
                <w:szCs w:val="21"/>
                <w:lang w:val="fr-FR"/>
                <w14:textFill>
                  <w14:solidFill>
                    <w14:schemeClr w14:val="tx1"/>
                  </w14:solidFill>
                </w14:textFill>
              </w:rPr>
              <w:t>Psihologie socială clinică</w:t>
            </w:r>
            <w:r>
              <w:rPr>
                <w:color w:val="000000" w:themeColor="text1"/>
                <w:sz w:val="21"/>
                <w:szCs w:val="21"/>
                <w:lang w:val="fr-FR"/>
                <w14:textFill>
                  <w14:solidFill>
                    <w14:schemeClr w14:val="tx1"/>
                  </w14:solidFill>
                </w14:textFill>
              </w:rPr>
              <w:t xml:space="preserve"> (ebook). Bucureşti : Polirom (</w:t>
            </w:r>
            <w:r>
              <w:rPr>
                <w:sz w:val="21"/>
                <w:szCs w:val="21"/>
              </w:rPr>
              <w:fldChar w:fldCharType="begin"/>
            </w:r>
            <w:r>
              <w:rPr>
                <w:sz w:val="21"/>
                <w:szCs w:val="21"/>
              </w:rPr>
              <w:instrText xml:space="preserve"> HYPERLINK "http://www.libhumanitas.ro/ion-dafinoiu-stefan-boncu-coord-psihologie-sociala-clinica-polirom-2014-ebook.html" </w:instrText>
            </w:r>
            <w:r>
              <w:rPr>
                <w:sz w:val="21"/>
                <w:szCs w:val="21"/>
              </w:rPr>
              <w:fldChar w:fldCharType="separate"/>
            </w:r>
            <w:r>
              <w:rPr>
                <w:rStyle w:val="25"/>
                <w:color w:val="000000" w:themeColor="text1"/>
                <w:sz w:val="21"/>
                <w:szCs w:val="21"/>
                <w:lang w:val="fr-FR"/>
                <w14:textFill>
                  <w14:solidFill>
                    <w14:schemeClr w14:val="tx1"/>
                  </w14:solidFill>
                </w14:textFill>
              </w:rPr>
              <w:t>http://www.libhumanitas.ro/ion-dafinoiu-stefan-boncu-coord-psihologie-sociala-clinica-polirom-2014-ebook.html</w:t>
            </w:r>
            <w:r>
              <w:rPr>
                <w:rStyle w:val="25"/>
                <w:color w:val="000000" w:themeColor="text1"/>
                <w:sz w:val="21"/>
                <w:szCs w:val="21"/>
                <w:lang w:val="fr-FR"/>
                <w14:textFill>
                  <w14:solidFill>
                    <w14:schemeClr w14:val="tx1"/>
                  </w14:solidFill>
                </w14:textFill>
              </w:rPr>
              <w:fldChar w:fldCharType="end"/>
            </w:r>
            <w:r>
              <w:rPr>
                <w:color w:val="000000" w:themeColor="text1"/>
                <w:sz w:val="21"/>
                <w:szCs w:val="21"/>
                <w:lang w:val="fr-FR"/>
                <w14:textFill>
                  <w14:solidFill>
                    <w14:schemeClr w14:val="tx1"/>
                  </w14:solidFill>
                </w14:textFill>
              </w:rPr>
              <w:t>.</w:t>
            </w:r>
          </w:p>
          <w:p w14:paraId="01729F67">
            <w:pPr>
              <w:numPr>
                <w:ilvl w:val="0"/>
                <w:numId w:val="5"/>
              </w:numPr>
              <w:ind w:left="0" w:leftChars="0" w:firstLineChars="0"/>
              <w:jc w:val="both"/>
              <w:rPr>
                <w:color w:val="000000" w:themeColor="text1"/>
                <w:sz w:val="21"/>
                <w:szCs w:val="21"/>
                <w:lang w:val="fr-FR"/>
                <w14:textFill>
                  <w14:solidFill>
                    <w14:schemeClr w14:val="tx1"/>
                  </w14:solidFill>
                </w14:textFill>
              </w:rPr>
            </w:pPr>
            <w:r>
              <w:rPr>
                <w:color w:val="000000" w:themeColor="text1"/>
                <w:sz w:val="21"/>
                <w:szCs w:val="21"/>
                <w14:textFill>
                  <w14:solidFill>
                    <w14:schemeClr w14:val="tx1"/>
                  </w14:solidFill>
                </w14:textFill>
              </w:rPr>
              <w:t>*</w:t>
            </w:r>
            <w:r>
              <w:rPr>
                <w:bCs/>
                <w:color w:val="000000" w:themeColor="text1"/>
                <w:sz w:val="21"/>
                <w:szCs w:val="21"/>
                <w14:textFill>
                  <w14:solidFill>
                    <w14:schemeClr w14:val="tx1"/>
                  </w14:solidFill>
                </w14:textFill>
              </w:rPr>
              <w:t>** Jurământul Hipocratic</w:t>
            </w:r>
            <w:r>
              <w:rPr>
                <w:bCs/>
                <w:i/>
                <w:iCs/>
                <w:color w:val="000000" w:themeColor="text1"/>
                <w:sz w:val="21"/>
                <w:szCs w:val="21"/>
                <w14:textFill>
                  <w14:solidFill>
                    <w14:schemeClr w14:val="tx1"/>
                  </w14:solidFill>
                </w14:textFill>
              </w:rPr>
              <w:t xml:space="preserve"> (400 î.H.)</w:t>
            </w:r>
            <w:r>
              <w:rPr>
                <w:bCs/>
                <w:color w:val="000000" w:themeColor="text1"/>
                <w:sz w:val="21"/>
                <w:szCs w:val="21"/>
                <w14:textFill>
                  <w14:solidFill>
                    <w14:schemeClr w14:val="tx1"/>
                  </w14:solidFill>
                </w14:textFill>
              </w:rPr>
              <w:t xml:space="preserve"> (f.d.) </w:t>
            </w:r>
            <w:r>
              <w:rPr>
                <w:color w:val="000000" w:themeColor="text1"/>
                <w:sz w:val="21"/>
                <w:szCs w:val="21"/>
                <w:lang w:val="fr-FR"/>
                <w14:textFill>
                  <w14:solidFill>
                    <w14:schemeClr w14:val="tx1"/>
                  </w14:solidFill>
                </w14:textFill>
              </w:rPr>
              <w:t xml:space="preserve">Accesat în ian. 2025 la </w:t>
            </w:r>
            <w:r>
              <w:rPr>
                <w:sz w:val="21"/>
                <w:szCs w:val="21"/>
              </w:rPr>
              <w:fldChar w:fldCharType="begin"/>
            </w:r>
            <w:r>
              <w:rPr>
                <w:sz w:val="21"/>
                <w:szCs w:val="21"/>
              </w:rPr>
              <w:instrText xml:space="preserve"> HYPERLINK "http://www.umfcdbioetica.ro/produse/30/20/Decl.%20de%20la%20Geneva%20si%20Jur%20Hip.pdf" </w:instrText>
            </w:r>
            <w:r>
              <w:rPr>
                <w:sz w:val="21"/>
                <w:szCs w:val="21"/>
              </w:rPr>
              <w:fldChar w:fldCharType="separate"/>
            </w:r>
            <w:r>
              <w:rPr>
                <w:rStyle w:val="25"/>
                <w:color w:val="000000" w:themeColor="text1"/>
                <w:sz w:val="21"/>
                <w:szCs w:val="21"/>
                <w14:textFill>
                  <w14:solidFill>
                    <w14:schemeClr w14:val="tx1"/>
                  </w14:solidFill>
                </w14:textFill>
              </w:rPr>
              <w:t>Decl. de la Geneva si Jur Hip (umfcdbioetica.ro)</w:t>
            </w:r>
            <w:r>
              <w:rPr>
                <w:rStyle w:val="25"/>
                <w:color w:val="000000" w:themeColor="text1"/>
                <w:sz w:val="21"/>
                <w:szCs w:val="21"/>
                <w14:textFill>
                  <w14:solidFill>
                    <w14:schemeClr w14:val="tx1"/>
                  </w14:solidFill>
                </w14:textFill>
              </w:rPr>
              <w:fldChar w:fldCharType="end"/>
            </w:r>
            <w:r>
              <w:rPr>
                <w:rStyle w:val="25"/>
                <w:color w:val="000000" w:themeColor="text1"/>
                <w:sz w:val="21"/>
                <w:szCs w:val="21"/>
                <w14:textFill>
                  <w14:solidFill>
                    <w14:schemeClr w14:val="tx1"/>
                  </w14:solidFill>
                </w14:textFill>
              </w:rPr>
              <w:t>.</w:t>
            </w:r>
          </w:p>
          <w:p w14:paraId="3C087D79">
            <w:pPr>
              <w:numPr>
                <w:numId w:val="0"/>
              </w:numPr>
              <w:jc w:val="both"/>
              <w:rPr>
                <w:color w:val="000000" w:themeColor="text1"/>
                <w:sz w:val="21"/>
                <w:szCs w:val="21"/>
                <w:lang w:val="fr-FR"/>
                <w14:textFill>
                  <w14:solidFill>
                    <w14:schemeClr w14:val="tx1"/>
                  </w14:solidFill>
                </w14:textFill>
              </w:rPr>
            </w:pPr>
            <w:r>
              <w:rPr>
                <w:color w:val="000000" w:themeColor="text1"/>
                <w:sz w:val="21"/>
                <w:szCs w:val="21"/>
                <w:shd w:val="clear" w:color="auto" w:fill="FFFFFF"/>
                <w:lang w:val="fr-FR"/>
                <w14:textFill>
                  <w14:solidFill>
                    <w14:schemeClr w14:val="tx1"/>
                  </w14:solidFill>
                </w14:textFill>
              </w:rPr>
              <w:t>.</w:t>
            </w:r>
          </w:p>
        </w:tc>
      </w:tr>
      <w:tr w14:paraId="30E9D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gridSpan w:val="2"/>
            <w:shd w:val="clear"/>
            <w:vAlign w:val="top"/>
          </w:tcPr>
          <w:p w14:paraId="75599D57">
            <w:pPr>
              <w:pStyle w:val="97"/>
              <w:numPr>
                <w:ilvl w:val="0"/>
                <w:numId w:val="6"/>
              </w:numPr>
              <w:spacing w:line="276" w:lineRule="auto"/>
              <w:rPr>
                <w:rFonts w:ascii="Times New Roman" w:hAnsi="Times New Roman" w:eastAsia="Times New Roman" w:cs="Times New Roman"/>
                <w:b/>
                <w:bCs/>
                <w:color w:val="77933C" w:themeColor="accent3" w:themeShade="BF"/>
                <w:sz w:val="24"/>
                <w:szCs w:val="24"/>
                <w:lang w:val="ro-RO" w:eastAsia="ro-RO" w:bidi="ro-RO"/>
              </w:rPr>
            </w:pPr>
            <w:r>
              <w:rPr>
                <w:b/>
                <w:bCs/>
                <w:color w:val="77933C" w:themeColor="accent3" w:themeShade="BF"/>
                <w:sz w:val="24"/>
                <w:szCs w:val="24"/>
              </w:rPr>
              <w:t xml:space="preserve">Unitățile spitalicești </w:t>
            </w:r>
          </w:p>
        </w:tc>
        <w:tc>
          <w:tcPr>
            <w:tcW w:w="1489" w:type="dxa"/>
            <w:tcBorders>
              <w:right w:val="single" w:color="auto" w:sz="8" w:space="0"/>
            </w:tcBorders>
          </w:tcPr>
          <w:p w14:paraId="09F60DCB">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Expunere, descoperire dirijată</w:t>
            </w:r>
          </w:p>
        </w:tc>
        <w:tc>
          <w:tcPr>
            <w:tcW w:w="5783" w:type="dxa"/>
            <w:gridSpan w:val="2"/>
            <w:tcBorders>
              <w:left w:val="single" w:color="auto" w:sz="8" w:space="0"/>
            </w:tcBorders>
          </w:tcPr>
          <w:p w14:paraId="127B8168">
            <w:pPr>
              <w:pStyle w:val="97"/>
              <w:numPr>
                <w:ilvl w:val="0"/>
                <w:numId w:val="7"/>
              </w:numPr>
              <w:spacing w:line="276" w:lineRule="auto"/>
              <w:rPr>
                <w:color w:val="000000" w:themeColor="text1"/>
                <w:sz w:val="21"/>
                <w:szCs w:val="21"/>
                <w14:textFill>
                  <w14:solidFill>
                    <w14:schemeClr w14:val="tx1"/>
                  </w14:solidFill>
                </w14:textFill>
              </w:rPr>
            </w:pPr>
            <w:r>
              <w:rPr>
                <w:rFonts w:hint="default"/>
                <w:sz w:val="21"/>
                <w:szCs w:val="21"/>
                <w:lang w:val="en-US"/>
              </w:rPr>
              <w:t xml:space="preserve"> </w:t>
            </w:r>
            <w:r>
              <w:rPr>
                <w:sz w:val="21"/>
                <w:szCs w:val="21"/>
              </w:rPr>
              <w:t>LEGE nr. 95 din 14 aprilie 2006 (republicată)privind reforma în domeniul sănătății.</w:t>
            </w:r>
            <w:r>
              <w:rPr>
                <w:rFonts w:hint="default"/>
                <w:sz w:val="21"/>
                <w:szCs w:val="21"/>
                <w:lang w:val="en-US"/>
              </w:rPr>
              <w:t xml:space="preserve"> </w:t>
            </w:r>
            <w:r>
              <w:rPr>
                <w:sz w:val="21"/>
                <w:szCs w:val="21"/>
              </w:rPr>
              <w:t xml:space="preserve">Publicat în MONITORUL OFICIAL nr. 652 din 28 august 2015. Accesibil online în ianurie 2024 la adresa: </w:t>
            </w:r>
            <w:r>
              <w:rPr>
                <w:sz w:val="21"/>
                <w:szCs w:val="21"/>
              </w:rPr>
              <w:fldChar w:fldCharType="begin"/>
            </w:r>
            <w:r>
              <w:rPr>
                <w:sz w:val="21"/>
                <w:szCs w:val="21"/>
              </w:rPr>
              <w:instrText xml:space="preserve"> HYPERLINK "http://legislatie.just.ro/Public/DetaliiDocument/71139" </w:instrText>
            </w:r>
            <w:r>
              <w:rPr>
                <w:sz w:val="21"/>
                <w:szCs w:val="21"/>
              </w:rPr>
              <w:fldChar w:fldCharType="separate"/>
            </w:r>
            <w:r>
              <w:rPr>
                <w:rStyle w:val="25"/>
                <w:sz w:val="21"/>
                <w:szCs w:val="21"/>
              </w:rPr>
              <w:t>http://legislatie.just.ro/Public/DetaliiDocument/71139</w:t>
            </w:r>
            <w:r>
              <w:rPr>
                <w:rStyle w:val="25"/>
                <w:sz w:val="21"/>
                <w:szCs w:val="21"/>
              </w:rPr>
              <w:fldChar w:fldCharType="end"/>
            </w:r>
          </w:p>
          <w:p w14:paraId="6A8396B3">
            <w:pPr>
              <w:pStyle w:val="97"/>
              <w:numPr>
                <w:ilvl w:val="0"/>
                <w:numId w:val="7"/>
              </w:numPr>
              <w:spacing w:line="276" w:lineRule="auto"/>
              <w:rPr>
                <w:color w:val="000000" w:themeColor="text1"/>
                <w:sz w:val="21"/>
                <w:szCs w:val="21"/>
                <w14:textFill>
                  <w14:solidFill>
                    <w14:schemeClr w14:val="tx1"/>
                  </w14:solidFill>
                </w14:textFill>
              </w:rPr>
            </w:pPr>
            <w:r>
              <w:rPr>
                <w:rStyle w:val="25"/>
                <w:color w:val="auto"/>
                <w:sz w:val="21"/>
                <w:szCs w:val="21"/>
                <w:u w:val="none"/>
              </w:rPr>
              <w:t>Bălan, Aura Mihaela (f.d.). Cercetare în nursing. Accesat în ianuarie 2025 la</w:t>
            </w:r>
            <w:r>
              <w:rPr>
                <w:rStyle w:val="25"/>
                <w:color w:val="auto"/>
                <w:sz w:val="21"/>
                <w:szCs w:val="21"/>
                <w:u w:val="none"/>
                <w:lang w:val="en-US"/>
              </w:rPr>
              <w:t xml:space="preserve">: </w:t>
            </w:r>
            <w:r>
              <w:rPr>
                <w:sz w:val="21"/>
                <w:szCs w:val="21"/>
              </w:rPr>
              <w:fldChar w:fldCharType="begin"/>
            </w:r>
            <w:r>
              <w:rPr>
                <w:sz w:val="21"/>
                <w:szCs w:val="21"/>
              </w:rPr>
              <w:instrText xml:space="preserve"> HYPERLINK "https://www.studocu.com/ro/document/universitatea-de-medicina-si-farmacie-carol-davila/nursing/cercetare-in-nursing-suport-de-curs/34175346" </w:instrText>
            </w:r>
            <w:r>
              <w:rPr>
                <w:sz w:val="21"/>
                <w:szCs w:val="21"/>
              </w:rPr>
              <w:fldChar w:fldCharType="separate"/>
            </w:r>
            <w:r>
              <w:rPr>
                <w:rStyle w:val="25"/>
                <w:sz w:val="21"/>
                <w:szCs w:val="21"/>
              </w:rPr>
              <w:t>Cercetare in nursing-suport de curs - CERCETARE ÎN NURSING SUPORT CURS ANUL III Prof. Instruire - Studocu</w:t>
            </w:r>
            <w:r>
              <w:rPr>
                <w:rStyle w:val="25"/>
                <w:sz w:val="21"/>
                <w:szCs w:val="21"/>
              </w:rPr>
              <w:fldChar w:fldCharType="end"/>
            </w:r>
          </w:p>
          <w:p w14:paraId="311294F9">
            <w:pPr>
              <w:numPr>
                <w:numId w:val="0"/>
              </w:numPr>
              <w:ind w:left="175" w:leftChars="0"/>
              <w:jc w:val="both"/>
              <w:rPr>
                <w:color w:val="000000" w:themeColor="text1"/>
                <w:sz w:val="21"/>
                <w:szCs w:val="21"/>
                <w14:textFill>
                  <w14:solidFill>
                    <w14:schemeClr w14:val="tx1"/>
                  </w14:solidFill>
                </w14:textFill>
              </w:rPr>
            </w:pPr>
          </w:p>
        </w:tc>
      </w:tr>
      <w:tr w14:paraId="710A9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gridSpan w:val="2"/>
            <w:shd w:val="clear"/>
            <w:vAlign w:val="top"/>
          </w:tcPr>
          <w:p w14:paraId="64656AD4">
            <w:pPr>
              <w:pStyle w:val="97"/>
              <w:numPr>
                <w:ilvl w:val="0"/>
                <w:numId w:val="7"/>
              </w:numPr>
              <w:spacing w:line="276" w:lineRule="auto"/>
              <w:ind w:left="0" w:leftChars="0" w:firstLine="0" w:firstLineChars="0"/>
              <w:rPr>
                <w:rFonts w:ascii="Times New Roman" w:hAnsi="Times New Roman" w:eastAsia="Times New Roman" w:cs="Times New Roman"/>
                <w:b/>
                <w:bCs/>
                <w:color w:val="77933C" w:themeColor="accent3" w:themeShade="BF"/>
                <w:sz w:val="24"/>
                <w:szCs w:val="24"/>
                <w:lang w:val="ro-RO" w:eastAsia="ro-RO" w:bidi="ro-RO"/>
              </w:rPr>
            </w:pPr>
            <w:r>
              <w:rPr>
                <w:b/>
                <w:bCs/>
                <w:color w:val="77933C" w:themeColor="accent3" w:themeShade="BF"/>
                <w:sz w:val="24"/>
                <w:szCs w:val="24"/>
              </w:rPr>
              <w:t>Drepturile și obligațiile pacienților</w:t>
            </w:r>
          </w:p>
        </w:tc>
        <w:tc>
          <w:tcPr>
            <w:tcW w:w="1489" w:type="dxa"/>
            <w:tcBorders>
              <w:right w:val="single" w:color="auto" w:sz="8" w:space="0"/>
            </w:tcBorders>
          </w:tcPr>
          <w:p w14:paraId="21C02B7F">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Exercițiu de reflecție, dialog, expunere</w:t>
            </w:r>
          </w:p>
        </w:tc>
        <w:tc>
          <w:tcPr>
            <w:tcW w:w="5783" w:type="dxa"/>
            <w:gridSpan w:val="2"/>
            <w:tcBorders>
              <w:left w:val="single" w:color="auto" w:sz="8" w:space="0"/>
            </w:tcBorders>
          </w:tcPr>
          <w:p w14:paraId="1D0235CE">
            <w:pPr>
              <w:numPr>
                <w:ilvl w:val="0"/>
                <w:numId w:val="8"/>
              </w:numPr>
              <w:spacing w:after="0" w:line="240" w:lineRule="auto"/>
              <w:jc w:val="both"/>
              <w:rPr>
                <w:rStyle w:val="25"/>
                <w:rFonts w:ascii="Times New Roman" w:hAnsi="Times New Roman" w:cs="Times New Roman"/>
                <w:sz w:val="21"/>
                <w:szCs w:val="21"/>
              </w:rPr>
            </w:pPr>
            <w:r>
              <w:rPr>
                <w:sz w:val="21"/>
                <w:szCs w:val="21"/>
              </w:rPr>
              <w:fldChar w:fldCharType="begin"/>
            </w:r>
            <w:r>
              <w:rPr>
                <w:sz w:val="21"/>
                <w:szCs w:val="21"/>
              </w:rPr>
              <w:instrText xml:space="preserve"> HYPERLINK "https://www.ms.ro/pacienti/" </w:instrText>
            </w:r>
            <w:r>
              <w:rPr>
                <w:sz w:val="21"/>
                <w:szCs w:val="21"/>
              </w:rPr>
              <w:fldChar w:fldCharType="separate"/>
            </w:r>
            <w:r>
              <w:rPr>
                <w:rFonts w:ascii="Times New Roman" w:hAnsi="Times New Roman" w:cs="Times New Roman"/>
                <w:color w:val="0000FF"/>
                <w:sz w:val="21"/>
                <w:szCs w:val="21"/>
                <w:u w:val="single"/>
                <w:lang w:val="ro-RO"/>
              </w:rPr>
              <w:t>Pacienţi – Ministerul Sănătății (ms.ro)</w:t>
            </w:r>
            <w:r>
              <w:rPr>
                <w:rFonts w:ascii="Times New Roman" w:hAnsi="Times New Roman" w:cs="Times New Roman"/>
                <w:color w:val="0000FF"/>
                <w:sz w:val="21"/>
                <w:szCs w:val="21"/>
                <w:u w:val="single"/>
                <w:lang w:val="ro-RO"/>
              </w:rPr>
              <w:fldChar w:fldCharType="end"/>
            </w:r>
          </w:p>
          <w:p w14:paraId="7F93042B">
            <w:pPr>
              <w:numPr>
                <w:ilvl w:val="0"/>
                <w:numId w:val="8"/>
              </w:numPr>
              <w:spacing w:after="0" w:line="240" w:lineRule="auto"/>
              <w:jc w:val="both"/>
              <w:rPr>
                <w:color w:val="000000" w:themeColor="text1"/>
                <w:sz w:val="21"/>
                <w:szCs w:val="21"/>
                <w14:textFill>
                  <w14:solidFill>
                    <w14:schemeClr w14:val="tx1"/>
                  </w14:solidFill>
                </w14:textFill>
              </w:rPr>
            </w:pPr>
            <w:r>
              <w:rPr>
                <w:sz w:val="21"/>
                <w:szCs w:val="21"/>
              </w:rPr>
              <w:fldChar w:fldCharType="begin"/>
            </w:r>
            <w:r>
              <w:rPr>
                <w:sz w:val="21"/>
                <w:szCs w:val="21"/>
              </w:rPr>
              <w:instrText xml:space="preserve"> HYPERLINK "https://legislatie.just.ro/Public/DetaliiDocument/184665" </w:instrText>
            </w:r>
            <w:r>
              <w:rPr>
                <w:sz w:val="21"/>
                <w:szCs w:val="21"/>
              </w:rPr>
              <w:fldChar w:fldCharType="separate"/>
            </w:r>
            <w:r>
              <w:rPr>
                <w:rStyle w:val="25"/>
                <w:rFonts w:ascii="Times New Roman" w:hAnsi="Times New Roman" w:cs="Times New Roman"/>
                <w:sz w:val="21"/>
                <w:szCs w:val="21"/>
              </w:rPr>
              <w:t>12/12/2016 - Portal Legislativ (just.ro)</w:t>
            </w:r>
            <w:r>
              <w:rPr>
                <w:rStyle w:val="25"/>
                <w:rFonts w:ascii="Times New Roman" w:hAnsi="Times New Roman" w:cs="Times New Roman"/>
                <w:sz w:val="21"/>
                <w:szCs w:val="21"/>
              </w:rPr>
              <w:fldChar w:fldCharType="end"/>
            </w:r>
          </w:p>
          <w:p w14:paraId="15B8CB4B">
            <w:pPr>
              <w:numPr>
                <w:ilvl w:val="0"/>
                <w:numId w:val="8"/>
              </w:numPr>
              <w:spacing w:after="0" w:line="240" w:lineRule="auto"/>
              <w:jc w:val="both"/>
              <w:rPr>
                <w:color w:val="000000" w:themeColor="text1"/>
                <w:sz w:val="21"/>
                <w:szCs w:val="21"/>
                <w:lang w:val="it-IT"/>
                <w14:textFill>
                  <w14:solidFill>
                    <w14:schemeClr w14:val="tx1"/>
                  </w14:solidFill>
                </w14:textFill>
              </w:rPr>
            </w:pPr>
            <w:r>
              <w:rPr>
                <w:color w:val="000000" w:themeColor="text1"/>
                <w:sz w:val="21"/>
                <w:szCs w:val="21"/>
                <w14:textFill>
                  <w14:solidFill>
                    <w14:schemeClr w14:val="tx1"/>
                  </w14:solidFill>
                </w14:textFill>
              </w:rPr>
              <w:t xml:space="preserve">Lupșan, G. </w:t>
            </w:r>
            <w:r>
              <w:rPr>
                <w:i/>
                <w:color w:val="000000" w:themeColor="text1"/>
                <w:sz w:val="21"/>
                <w:szCs w:val="21"/>
                <w14:textFill>
                  <w14:solidFill>
                    <w14:schemeClr w14:val="tx1"/>
                  </w14:solidFill>
                </w14:textFill>
              </w:rPr>
              <w:t>Instituții juridice în domeniul protecției și promovării drepturilor copiilor</w:t>
            </w:r>
            <w:r>
              <w:rPr>
                <w:color w:val="000000" w:themeColor="text1"/>
                <w:sz w:val="21"/>
                <w:szCs w:val="21"/>
                <w14:textFill>
                  <w14:solidFill>
                    <w14:schemeClr w14:val="tx1"/>
                  </w14:solidFill>
                </w14:textFill>
              </w:rPr>
              <w:t>. În Neamțu, G. (2003). Tratat de Asistență Socială. București: Polirom.</w:t>
            </w:r>
          </w:p>
        </w:tc>
      </w:tr>
      <w:tr w14:paraId="0717F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gridSpan w:val="2"/>
            <w:shd w:val="clear"/>
            <w:vAlign w:val="top"/>
          </w:tcPr>
          <w:p w14:paraId="790A3CBF">
            <w:pPr>
              <w:pStyle w:val="97"/>
              <w:numPr>
                <w:ilvl w:val="0"/>
                <w:numId w:val="8"/>
              </w:numPr>
              <w:spacing w:line="276" w:lineRule="auto"/>
              <w:ind w:left="0" w:leftChars="0" w:firstLine="0" w:firstLineChars="0"/>
              <w:rPr>
                <w:rStyle w:val="25"/>
                <w:rFonts w:hint="default" w:ascii="Times New Roman" w:hAnsi="Times New Roman" w:eastAsia="Segoe UI" w:cs="Times New Roman"/>
                <w:b/>
                <w:bCs/>
                <w:i w:val="0"/>
                <w:iCs w:val="0"/>
                <w:caps w:val="0"/>
                <w:color w:val="77933C" w:themeColor="accent3" w:themeShade="BF"/>
                <w:spacing w:val="0"/>
                <w:sz w:val="24"/>
                <w:szCs w:val="24"/>
                <w:u w:val="none"/>
                <w:shd w:val="clear" w:fill="FFFFFF"/>
              </w:rPr>
            </w:pPr>
            <w:r>
              <w:rPr>
                <w:rStyle w:val="25"/>
                <w:rFonts w:hint="default" w:ascii="Times New Roman" w:hAnsi="Times New Roman" w:eastAsia="Segoe UI" w:cs="Times New Roman"/>
                <w:b/>
                <w:bCs/>
                <w:i w:val="0"/>
                <w:iCs w:val="0"/>
                <w:caps w:val="0"/>
                <w:color w:val="77933C" w:themeColor="accent3" w:themeShade="BF"/>
                <w:spacing w:val="0"/>
                <w:sz w:val="24"/>
                <w:szCs w:val="24"/>
                <w:u w:val="none"/>
                <w:shd w:val="clear" w:fill="FFFFFF"/>
              </w:rPr>
              <w:t>Epidemiologia bolilor netransmisibile</w:t>
            </w:r>
          </w:p>
          <w:p w14:paraId="7D98B96F">
            <w:pPr>
              <w:pStyle w:val="97"/>
              <w:numPr>
                <w:ilvl w:val="0"/>
                <w:numId w:val="0"/>
              </w:numPr>
              <w:spacing w:line="276" w:lineRule="auto"/>
              <w:ind w:left="0" w:leftChars="0" w:firstLine="0" w:firstLineChars="0"/>
              <w:rPr>
                <w:rFonts w:ascii="Times New Roman" w:hAnsi="Times New Roman" w:eastAsia="Times New Roman" w:cs="Times New Roman"/>
                <w:b/>
                <w:bCs/>
                <w:color w:val="77933C" w:themeColor="accent3" w:themeShade="BF"/>
                <w:sz w:val="24"/>
                <w:szCs w:val="24"/>
                <w:lang w:val="it-IT" w:eastAsia="ro-RO" w:bidi="ro-RO"/>
              </w:rPr>
            </w:pPr>
            <w:r>
              <w:rPr>
                <w:b/>
                <w:bCs/>
                <w:color w:val="77933C" w:themeColor="accent3" w:themeShade="BF"/>
                <w:sz w:val="24"/>
                <w:szCs w:val="24"/>
              </w:rPr>
              <w:fldChar w:fldCharType="begin"/>
            </w:r>
            <w:r>
              <w:rPr>
                <w:b/>
                <w:bCs/>
                <w:color w:val="77933C" w:themeColor="accent3" w:themeShade="BF"/>
                <w:sz w:val="24"/>
                <w:szCs w:val="24"/>
              </w:rPr>
              <w:instrText xml:space="preserve"> HYPERLINK "https://elearning.e-uvt.ro/mod/resource/view.php?id=434279" </w:instrText>
            </w:r>
            <w:r>
              <w:rPr>
                <w:b/>
                <w:bCs/>
                <w:color w:val="77933C" w:themeColor="accent3" w:themeShade="BF"/>
                <w:sz w:val="24"/>
                <w:szCs w:val="24"/>
              </w:rPr>
              <w:fldChar w:fldCharType="separate"/>
            </w:r>
            <w:r>
              <w:rPr>
                <w:b/>
                <w:bCs/>
                <w:color w:val="77933C" w:themeColor="accent3" w:themeShade="BF"/>
                <w:sz w:val="24"/>
                <w:szCs w:val="24"/>
              </w:rPr>
              <w:fldChar w:fldCharType="end"/>
            </w:r>
          </w:p>
        </w:tc>
        <w:tc>
          <w:tcPr>
            <w:tcW w:w="1489" w:type="dxa"/>
            <w:tcBorders>
              <w:right w:val="single" w:color="auto" w:sz="8" w:space="0"/>
            </w:tcBorders>
          </w:tcPr>
          <w:p w14:paraId="0017724A">
            <w:pPr>
              <w:jc w:val="both"/>
              <w:rPr>
                <w:color w:val="000000" w:themeColor="text1"/>
                <w:sz w:val="22"/>
                <w:szCs w:val="22"/>
                <w:lang w:val="it-IT"/>
                <w14:textFill>
                  <w14:solidFill>
                    <w14:schemeClr w14:val="tx1"/>
                  </w14:solidFill>
                </w14:textFill>
              </w:rPr>
            </w:pPr>
            <w:r>
              <w:rPr>
                <w:color w:val="000000" w:themeColor="text1"/>
                <w:sz w:val="22"/>
                <w:szCs w:val="22"/>
                <w:lang w:val="it-IT"/>
                <w14:textFill>
                  <w14:solidFill>
                    <w14:schemeClr w14:val="tx1"/>
                  </w14:solidFill>
                </w14:textFill>
              </w:rPr>
              <w:t>Dezbatere,</w:t>
            </w:r>
          </w:p>
          <w:p w14:paraId="6728A34E">
            <w:pPr>
              <w:jc w:val="both"/>
              <w:rPr>
                <w:color w:val="000000" w:themeColor="text1"/>
                <w:sz w:val="22"/>
                <w:szCs w:val="22"/>
                <w:lang w:val="it-IT"/>
                <w14:textFill>
                  <w14:solidFill>
                    <w14:schemeClr w14:val="tx1"/>
                  </w14:solidFill>
                </w14:textFill>
              </w:rPr>
            </w:pPr>
            <w:r>
              <w:rPr>
                <w:color w:val="000000" w:themeColor="text1"/>
                <w:sz w:val="22"/>
                <w:szCs w:val="22"/>
                <w14:textFill>
                  <w14:solidFill>
                    <w14:schemeClr w14:val="tx1"/>
                  </w14:solidFill>
                </w14:textFill>
              </w:rPr>
              <w:t>dialog</w:t>
            </w:r>
          </w:p>
          <w:p w14:paraId="18070F19">
            <w:pPr>
              <w:jc w:val="both"/>
              <w:rPr>
                <w:color w:val="000000" w:themeColor="text1"/>
                <w:sz w:val="22"/>
                <w:szCs w:val="22"/>
                <w:lang w:val="it-IT"/>
                <w14:textFill>
                  <w14:solidFill>
                    <w14:schemeClr w14:val="tx1"/>
                  </w14:solidFill>
                </w14:textFill>
              </w:rPr>
            </w:pPr>
          </w:p>
        </w:tc>
        <w:tc>
          <w:tcPr>
            <w:tcW w:w="5783" w:type="dxa"/>
            <w:gridSpan w:val="2"/>
            <w:tcBorders>
              <w:left w:val="single" w:color="auto" w:sz="8" w:space="0"/>
            </w:tcBorders>
          </w:tcPr>
          <w:p w14:paraId="08B8D6B7">
            <w:pPr>
              <w:numPr>
                <w:ilvl w:val="0"/>
                <w:numId w:val="9"/>
              </w:numPr>
              <w:jc w:val="both"/>
              <w:rPr>
                <w:color w:val="000000" w:themeColor="text1"/>
                <w:sz w:val="21"/>
                <w:szCs w:val="21"/>
                <w:lang w:val="it-IT"/>
                <w14:textFill>
                  <w14:solidFill>
                    <w14:schemeClr w14:val="tx1"/>
                  </w14:solidFill>
                </w14:textFill>
              </w:rPr>
            </w:pPr>
            <w:r>
              <w:rPr>
                <w:color w:val="000000" w:themeColor="text1"/>
                <w:sz w:val="21"/>
                <w:szCs w:val="21"/>
                <w14:textFill>
                  <w14:solidFill>
                    <w14:schemeClr w14:val="tx1"/>
                  </w14:solidFill>
                </w14:textFill>
              </w:rPr>
              <w:t xml:space="preserve">Vladu, V. (2002). </w:t>
            </w:r>
            <w:r>
              <w:rPr>
                <w:i/>
                <w:color w:val="000000" w:themeColor="text1"/>
                <w:sz w:val="21"/>
                <w:szCs w:val="21"/>
                <w14:textFill>
                  <w14:solidFill>
                    <w14:schemeClr w14:val="tx1"/>
                  </w14:solidFill>
                </w14:textFill>
              </w:rPr>
              <w:t xml:space="preserve">Externarea dirijată și îngrijirile la domiciliu: </w:t>
            </w:r>
            <w:r>
              <w:rPr>
                <w:color w:val="000000" w:themeColor="text1"/>
                <w:sz w:val="21"/>
                <w:szCs w:val="21"/>
                <w14:textFill>
                  <w14:solidFill>
                    <w14:schemeClr w14:val="tx1"/>
                  </w14:solidFill>
                </w14:textFill>
              </w:rPr>
              <w:t>ghid de practică (BCUT)</w:t>
            </w:r>
          </w:p>
          <w:p w14:paraId="2D8F43CB">
            <w:pPr>
              <w:numPr>
                <w:ilvl w:val="0"/>
                <w:numId w:val="9"/>
              </w:numPr>
              <w:jc w:val="both"/>
              <w:rPr>
                <w:color w:val="000000" w:themeColor="text1"/>
                <w:sz w:val="21"/>
                <w:szCs w:val="21"/>
                <w:lang w:val="it-IT"/>
                <w14:textFill>
                  <w14:solidFill>
                    <w14:schemeClr w14:val="tx1"/>
                  </w14:solidFill>
                </w14:textFill>
              </w:rPr>
            </w:pPr>
            <w:r>
              <w:rPr>
                <w:color w:val="000000" w:themeColor="text1"/>
                <w:sz w:val="21"/>
                <w:szCs w:val="21"/>
                <w:lang w:val="it-IT"/>
                <w14:textFill>
                  <w14:solidFill>
                    <w14:schemeClr w14:val="tx1"/>
                  </w14:solidFill>
                </w14:textFill>
              </w:rPr>
              <w:t xml:space="preserve">Vaida A. (2005). </w:t>
            </w:r>
            <w:r>
              <w:rPr>
                <w:i/>
                <w:color w:val="000000" w:themeColor="text1"/>
                <w:sz w:val="21"/>
                <w:szCs w:val="21"/>
                <w:lang w:val="it-IT"/>
                <w14:textFill>
                  <w14:solidFill>
                    <w14:schemeClr w14:val="tx1"/>
                  </w14:solidFill>
                </w14:textFill>
              </w:rPr>
              <w:t xml:space="preserve">Impactul psihologic al bolii canceroase și modalități de abordare psiho-terapeutică </w:t>
            </w:r>
            <w:r>
              <w:rPr>
                <w:color w:val="000000" w:themeColor="text1"/>
                <w:sz w:val="21"/>
                <w:szCs w:val="21"/>
                <w:lang w:val="it-IT"/>
                <w14:textFill>
                  <w14:solidFill>
                    <w14:schemeClr w14:val="tx1"/>
                  </w14:solidFill>
                </w14:textFill>
              </w:rPr>
              <w:t>(BCUT)</w:t>
            </w:r>
          </w:p>
          <w:p w14:paraId="034EDE78">
            <w:pPr>
              <w:numPr>
                <w:ilvl w:val="0"/>
                <w:numId w:val="9"/>
              </w:numPr>
              <w:jc w:val="both"/>
              <w:rPr>
                <w:color w:val="000000" w:themeColor="text1"/>
                <w:sz w:val="21"/>
                <w:szCs w:val="21"/>
                <w:lang w:val="it-IT"/>
                <w14:textFill>
                  <w14:solidFill>
                    <w14:schemeClr w14:val="tx1"/>
                  </w14:solidFill>
                </w14:textFill>
              </w:rPr>
            </w:pPr>
            <w:r>
              <w:rPr>
                <w:color w:val="000000" w:themeColor="text1"/>
                <w:sz w:val="21"/>
                <w:szCs w:val="21"/>
                <w:lang w:val="it-IT"/>
                <w14:textFill>
                  <w14:solidFill>
                    <w14:schemeClr w14:val="tx1"/>
                  </w14:solidFill>
                </w14:textFill>
              </w:rPr>
              <w:t xml:space="preserve">Zorin, K.V. (2006). </w:t>
            </w:r>
            <w:r>
              <w:rPr>
                <w:i/>
                <w:color w:val="000000" w:themeColor="text1"/>
                <w:sz w:val="21"/>
                <w:szCs w:val="21"/>
                <w:lang w:val="it-IT"/>
                <w14:textFill>
                  <w14:solidFill>
                    <w14:schemeClr w14:val="tx1"/>
                  </w14:solidFill>
                </w14:textFill>
              </w:rPr>
              <w:t>De ce suferă copiii</w:t>
            </w:r>
            <w:r>
              <w:rPr>
                <w:color w:val="000000" w:themeColor="text1"/>
                <w:sz w:val="21"/>
                <w:szCs w:val="21"/>
                <w:lang w:val="it-IT"/>
                <w14:textFill>
                  <w14:solidFill>
                    <w14:schemeClr w14:val="tx1"/>
                  </w14:solidFill>
                </w14:textFill>
              </w:rPr>
              <w:t xml:space="preserve"> (trad. de Ciornea, L.). București: Ed. Sophia. </w:t>
            </w:r>
          </w:p>
        </w:tc>
      </w:tr>
      <w:tr w14:paraId="32335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gridSpan w:val="2"/>
            <w:shd w:val="clear"/>
            <w:vAlign w:val="top"/>
          </w:tcPr>
          <w:p w14:paraId="17AF8816">
            <w:pPr>
              <w:pStyle w:val="97"/>
              <w:numPr>
                <w:numId w:val="0"/>
              </w:numPr>
              <w:spacing w:line="276" w:lineRule="auto"/>
              <w:ind w:leftChars="0"/>
              <w:rPr>
                <w:rFonts w:hint="default" w:ascii="Times New Roman" w:hAnsi="Times New Roman" w:eastAsia="Times New Roman" w:cs="Times New Roman"/>
                <w:b/>
                <w:bCs/>
                <w:color w:val="77933C" w:themeColor="accent3" w:themeShade="BF"/>
                <w:sz w:val="24"/>
                <w:szCs w:val="24"/>
                <w:lang w:val="en-US" w:eastAsia="ro-RO" w:bidi="ro-RO"/>
              </w:rPr>
            </w:pPr>
            <w:r>
              <w:rPr>
                <w:rStyle w:val="25"/>
                <w:rFonts w:hint="default" w:eastAsia="Segoe UI" w:cs="Times New Roman"/>
                <w:b/>
                <w:bCs/>
                <w:i w:val="0"/>
                <w:iCs w:val="0"/>
                <w:caps w:val="0"/>
                <w:color w:val="77933C" w:themeColor="accent3" w:themeShade="BF"/>
                <w:spacing w:val="0"/>
                <w:sz w:val="24"/>
                <w:szCs w:val="24"/>
                <w:u w:val="none"/>
                <w:shd w:val="clear" w:fill="FFFFFF"/>
                <w:lang w:val="en-US"/>
              </w:rPr>
              <w:t>5.</w:t>
            </w:r>
            <w:r>
              <w:rPr>
                <w:rStyle w:val="25"/>
                <w:rFonts w:hint="default" w:ascii="Times New Roman" w:hAnsi="Times New Roman" w:eastAsia="Segoe UI" w:cs="Times New Roman"/>
                <w:b/>
                <w:bCs/>
                <w:i w:val="0"/>
                <w:iCs w:val="0"/>
                <w:caps w:val="0"/>
                <w:color w:val="77933C" w:themeColor="accent3" w:themeShade="BF"/>
                <w:spacing w:val="0"/>
                <w:sz w:val="24"/>
                <w:szCs w:val="24"/>
                <w:u w:val="none"/>
                <w:shd w:val="clear" w:fill="FFFFFF"/>
              </w:rPr>
              <w:t>Asistenta de urgen</w:t>
            </w:r>
            <w:r>
              <w:rPr>
                <w:rStyle w:val="25"/>
                <w:rFonts w:hint="default" w:eastAsia="Segoe UI" w:cs="Times New Roman"/>
                <w:b/>
                <w:bCs/>
                <w:i w:val="0"/>
                <w:iCs w:val="0"/>
                <w:caps w:val="0"/>
                <w:color w:val="77933C" w:themeColor="accent3" w:themeShade="BF"/>
                <w:spacing w:val="0"/>
                <w:sz w:val="24"/>
                <w:szCs w:val="24"/>
                <w:u w:val="none"/>
                <w:shd w:val="clear" w:fill="FFFFFF"/>
                <w:lang w:val="en-US"/>
              </w:rPr>
              <w:t>ță</w:t>
            </w:r>
            <w:r>
              <w:rPr>
                <w:rStyle w:val="25"/>
                <w:rFonts w:hint="default" w:ascii="Times New Roman" w:hAnsi="Times New Roman" w:eastAsia="Segoe UI" w:cs="Times New Roman"/>
                <w:b/>
                <w:bCs/>
                <w:i w:val="0"/>
                <w:iCs w:val="0"/>
                <w:caps w:val="0"/>
                <w:color w:val="77933C" w:themeColor="accent3" w:themeShade="BF"/>
                <w:spacing w:val="0"/>
                <w:sz w:val="24"/>
                <w:szCs w:val="24"/>
                <w:u w:val="none"/>
                <w:shd w:val="clear" w:fill="FFFFFF"/>
              </w:rPr>
              <w:t xml:space="preserve"> </w:t>
            </w:r>
            <w:r>
              <w:rPr>
                <w:rStyle w:val="25"/>
                <w:rFonts w:hint="default" w:eastAsia="Segoe UI" w:cs="Times New Roman"/>
                <w:b/>
                <w:bCs/>
                <w:i w:val="0"/>
                <w:iCs w:val="0"/>
                <w:caps w:val="0"/>
                <w:color w:val="77933C" w:themeColor="accent3" w:themeShade="BF"/>
                <w:spacing w:val="0"/>
                <w:sz w:val="24"/>
                <w:szCs w:val="24"/>
                <w:u w:val="none"/>
                <w:shd w:val="clear" w:fill="FFFFFF"/>
                <w:lang w:val="en-US"/>
              </w:rPr>
              <w:t>ș</w:t>
            </w:r>
            <w:r>
              <w:rPr>
                <w:rStyle w:val="25"/>
                <w:rFonts w:hint="default" w:ascii="Times New Roman" w:hAnsi="Times New Roman" w:eastAsia="Segoe UI" w:cs="Times New Roman"/>
                <w:b/>
                <w:bCs/>
                <w:i w:val="0"/>
                <w:iCs w:val="0"/>
                <w:caps w:val="0"/>
                <w:color w:val="77933C" w:themeColor="accent3" w:themeShade="BF"/>
                <w:spacing w:val="0"/>
                <w:sz w:val="24"/>
                <w:szCs w:val="24"/>
                <w:u w:val="none"/>
                <w:shd w:val="clear" w:fill="FFFFFF"/>
              </w:rPr>
              <w:t>i asiste</w:t>
            </w:r>
            <w:r>
              <w:rPr>
                <w:rStyle w:val="25"/>
                <w:rFonts w:hint="default" w:eastAsia="Segoe UI" w:cs="Times New Roman"/>
                <w:b/>
                <w:bCs/>
                <w:i w:val="0"/>
                <w:iCs w:val="0"/>
                <w:caps w:val="0"/>
                <w:color w:val="77933C" w:themeColor="accent3" w:themeShade="BF"/>
                <w:spacing w:val="0"/>
                <w:sz w:val="24"/>
                <w:szCs w:val="24"/>
                <w:u w:val="none"/>
                <w:shd w:val="clear" w:fill="FFFFFF"/>
                <w:lang w:val="en-US"/>
              </w:rPr>
              <w:t>nț</w:t>
            </w:r>
            <w:r>
              <w:rPr>
                <w:rStyle w:val="25"/>
                <w:rFonts w:hint="default" w:ascii="Times New Roman" w:hAnsi="Times New Roman" w:eastAsia="Segoe UI" w:cs="Times New Roman"/>
                <w:b/>
                <w:bCs/>
                <w:i w:val="0"/>
                <w:iCs w:val="0"/>
                <w:caps w:val="0"/>
                <w:color w:val="77933C" w:themeColor="accent3" w:themeShade="BF"/>
                <w:spacing w:val="0"/>
                <w:sz w:val="24"/>
                <w:szCs w:val="24"/>
                <w:u w:val="none"/>
                <w:shd w:val="clear" w:fill="FFFFFF"/>
              </w:rPr>
              <w:t>a transfrontalier</w:t>
            </w:r>
            <w:r>
              <w:rPr>
                <w:rStyle w:val="25"/>
                <w:rFonts w:hint="default" w:eastAsia="Segoe UI" w:cs="Times New Roman"/>
                <w:b/>
                <w:bCs/>
                <w:i w:val="0"/>
                <w:iCs w:val="0"/>
                <w:caps w:val="0"/>
                <w:color w:val="77933C" w:themeColor="accent3" w:themeShade="BF"/>
                <w:spacing w:val="0"/>
                <w:sz w:val="24"/>
                <w:szCs w:val="24"/>
                <w:u w:val="none"/>
                <w:shd w:val="clear" w:fill="FFFFFF"/>
                <w:lang w:val="en-US"/>
              </w:rPr>
              <w:t>ă</w:t>
            </w:r>
          </w:p>
        </w:tc>
        <w:tc>
          <w:tcPr>
            <w:tcW w:w="1489" w:type="dxa"/>
            <w:tcBorders>
              <w:right w:val="single" w:color="auto" w:sz="8" w:space="0"/>
            </w:tcBorders>
          </w:tcPr>
          <w:p w14:paraId="44047960">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Brain-storming și prezentare</w:t>
            </w:r>
          </w:p>
        </w:tc>
        <w:tc>
          <w:tcPr>
            <w:tcW w:w="5783" w:type="dxa"/>
            <w:gridSpan w:val="2"/>
            <w:tcBorders>
              <w:left w:val="single" w:color="auto" w:sz="8" w:space="0"/>
            </w:tcBorders>
          </w:tcPr>
          <w:p w14:paraId="36077A58">
            <w:pPr>
              <w:numPr>
                <w:ilvl w:val="0"/>
                <w:numId w:val="10"/>
              </w:numPr>
              <w:jc w:val="both"/>
              <w:rPr>
                <w:rFonts w:hint="default" w:eastAsia="SimSun" w:cs="Times New Roman"/>
                <w:sz w:val="21"/>
                <w:szCs w:val="21"/>
                <w:lang w:val="en-US"/>
              </w:rPr>
            </w:pPr>
            <w:r>
              <w:rPr>
                <w:rFonts w:hint="default" w:ascii="Times New Roman" w:hAnsi="Times New Roman" w:cs="Times New Roman"/>
                <w:sz w:val="21"/>
                <w:szCs w:val="21"/>
              </w:rPr>
              <w:t>CNAS (f.d.). Raport de activitate 202</w:t>
            </w:r>
            <w:r>
              <w:rPr>
                <w:rFonts w:hint="default" w:ascii="Times New Roman" w:hAnsi="Times New Roman" w:cs="Times New Roman"/>
                <w:sz w:val="21"/>
                <w:szCs w:val="21"/>
                <w:lang w:val="en-US"/>
              </w:rPr>
              <w:t>4</w:t>
            </w:r>
            <w:r>
              <w:rPr>
                <w:rFonts w:hint="default" w:ascii="Times New Roman" w:hAnsi="Times New Roman" w:cs="Times New Roman"/>
                <w:sz w:val="21"/>
                <w:szCs w:val="21"/>
              </w:rPr>
              <w:t>. Accesibil online in nov. 2024 la</w:t>
            </w:r>
            <w:r>
              <w:rPr>
                <w:rFonts w:hint="default" w:ascii="Times New Roman" w:hAnsi="Times New Roman" w:cs="Times New Roman"/>
                <w:sz w:val="21"/>
                <w:szCs w:val="21"/>
                <w:lang w:val="en-US"/>
              </w:rPr>
              <w:t xml:space="preserve"> </w:t>
            </w:r>
            <w:r>
              <w:rPr>
                <w:rFonts w:hint="default" w:ascii="Times New Roman" w:hAnsi="Times New Roman" w:eastAsia="SimSun" w:cs="Times New Roman"/>
                <w:sz w:val="21"/>
                <w:szCs w:val="21"/>
              </w:rPr>
              <w:fldChar w:fldCharType="begin"/>
            </w:r>
            <w:r>
              <w:rPr>
                <w:rFonts w:hint="default" w:ascii="Times New Roman" w:hAnsi="Times New Roman" w:eastAsia="SimSun" w:cs="Times New Roman"/>
                <w:sz w:val="21"/>
                <w:szCs w:val="21"/>
              </w:rPr>
              <w:instrText xml:space="preserve"> HYPERLINK "https://cnas.ro/wp-content/uploads/2025/05/Raport-activitate-CNAS-2024-site.pdf" </w:instrText>
            </w:r>
            <w:r>
              <w:rPr>
                <w:rFonts w:hint="default" w:ascii="Times New Roman" w:hAnsi="Times New Roman" w:eastAsia="SimSun" w:cs="Times New Roman"/>
                <w:sz w:val="21"/>
                <w:szCs w:val="21"/>
              </w:rPr>
              <w:fldChar w:fldCharType="separate"/>
            </w:r>
            <w:r>
              <w:rPr>
                <w:rStyle w:val="25"/>
                <w:rFonts w:hint="default" w:ascii="Times New Roman" w:hAnsi="Times New Roman" w:eastAsia="SimSun" w:cs="Times New Roman"/>
                <w:sz w:val="21"/>
                <w:szCs w:val="21"/>
              </w:rPr>
              <w:t>Raport-activitate-CNAS-2024-site.pdf</w:t>
            </w:r>
            <w:r>
              <w:rPr>
                <w:rFonts w:hint="default" w:ascii="Times New Roman" w:hAnsi="Times New Roman" w:eastAsia="SimSun" w:cs="Times New Roman"/>
                <w:sz w:val="21"/>
                <w:szCs w:val="21"/>
              </w:rPr>
              <w:fldChar w:fldCharType="end"/>
            </w:r>
            <w:r>
              <w:rPr>
                <w:rFonts w:hint="default" w:eastAsia="SimSun" w:cs="Times New Roman"/>
                <w:sz w:val="21"/>
                <w:szCs w:val="21"/>
                <w:lang w:val="en-US"/>
              </w:rPr>
              <w:t xml:space="preserve"> </w:t>
            </w:r>
          </w:p>
          <w:p w14:paraId="0DC45F70">
            <w:pPr>
              <w:numPr>
                <w:ilvl w:val="0"/>
                <w:numId w:val="10"/>
              </w:numPr>
              <w:jc w:val="both"/>
              <w:rPr>
                <w:rFonts w:hint="default" w:eastAsia="SimSun" w:cs="Times New Roman"/>
                <w:sz w:val="21"/>
                <w:szCs w:val="21"/>
                <w:lang w:val="en-US"/>
              </w:rPr>
            </w:pPr>
            <w:r>
              <w:rPr>
                <w:rStyle w:val="25"/>
                <w:color w:val="auto"/>
                <w:sz w:val="21"/>
                <w:szCs w:val="21"/>
                <w:u w:val="none"/>
              </w:rPr>
              <w:t xml:space="preserve">Neamțu, G. (coord.) (2016). </w:t>
            </w:r>
            <w:r>
              <w:rPr>
                <w:rStyle w:val="25"/>
                <w:i/>
                <w:iCs/>
                <w:color w:val="auto"/>
                <w:sz w:val="21"/>
                <w:szCs w:val="21"/>
                <w:u w:val="none"/>
              </w:rPr>
              <w:t xml:space="preserve">Enciclopedia Asistentei Sociale. </w:t>
            </w:r>
            <w:r>
              <w:rPr>
                <w:rStyle w:val="25"/>
                <w:color w:val="auto"/>
                <w:sz w:val="21"/>
                <w:szCs w:val="21"/>
                <w:u w:val="none"/>
              </w:rPr>
              <w:t xml:space="preserve">Iași: Polirom </w:t>
            </w:r>
          </w:p>
          <w:p w14:paraId="173F292A">
            <w:pPr>
              <w:numPr>
                <w:numId w:val="0"/>
              </w:numPr>
              <w:jc w:val="both"/>
              <w:rPr>
                <w:rFonts w:hint="default" w:eastAsia="SimSun" w:cs="Times New Roman"/>
                <w:sz w:val="21"/>
                <w:szCs w:val="21"/>
                <w:lang w:val="en-US"/>
              </w:rPr>
            </w:pPr>
          </w:p>
        </w:tc>
      </w:tr>
      <w:tr w14:paraId="0C95D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1" w:type="dxa"/>
            <w:shd w:val="clear"/>
            <w:vAlign w:val="top"/>
          </w:tcPr>
          <w:p w14:paraId="3924AE2C">
            <w:pPr>
              <w:pStyle w:val="97"/>
              <w:numPr>
                <w:ilvl w:val="0"/>
                <w:numId w:val="0"/>
              </w:numPr>
              <w:spacing w:line="276" w:lineRule="auto"/>
              <w:rPr>
                <w:b/>
                <w:bCs/>
                <w:color w:val="77933C" w:themeColor="accent3" w:themeShade="BF"/>
              </w:rPr>
            </w:pPr>
          </w:p>
          <w:p w14:paraId="49CD033C">
            <w:pPr>
              <w:pStyle w:val="97"/>
              <w:numPr>
                <w:numId w:val="0"/>
              </w:numPr>
              <w:spacing w:line="276" w:lineRule="auto"/>
              <w:ind w:leftChars="0"/>
              <w:rPr>
                <w:b/>
                <w:bCs/>
                <w:color w:val="77933C" w:themeColor="accent3" w:themeShade="BF"/>
              </w:rPr>
            </w:pPr>
            <w:r>
              <w:rPr>
                <w:rStyle w:val="25"/>
                <w:rFonts w:hint="default" w:eastAsia="Segoe UI" w:cs="Times New Roman"/>
                <w:b/>
                <w:bCs/>
                <w:i w:val="0"/>
                <w:iCs w:val="0"/>
                <w:caps w:val="0"/>
                <w:color w:val="77933C" w:themeColor="accent3" w:themeShade="BF"/>
                <w:spacing w:val="0"/>
                <w:sz w:val="24"/>
                <w:szCs w:val="24"/>
                <w:u w:val="none"/>
                <w:shd w:val="clear" w:fill="FFFFFF"/>
                <w:lang w:val="en-US"/>
              </w:rPr>
              <w:t>6.</w:t>
            </w:r>
            <w:r>
              <w:rPr>
                <w:rStyle w:val="25"/>
                <w:rFonts w:hint="default" w:ascii="Times New Roman" w:hAnsi="Times New Roman" w:eastAsia="Segoe UI" w:cs="Times New Roman"/>
                <w:b/>
                <w:bCs/>
                <w:i w:val="0"/>
                <w:iCs w:val="0"/>
                <w:caps w:val="0"/>
                <w:color w:val="77933C" w:themeColor="accent3" w:themeShade="BF"/>
                <w:spacing w:val="0"/>
                <w:sz w:val="24"/>
                <w:szCs w:val="24"/>
                <w:u w:val="none"/>
                <w:shd w:val="clear" w:fill="FFFFFF"/>
              </w:rPr>
              <w:t>Sarcinile asistentului social clinician</w:t>
            </w:r>
          </w:p>
          <w:p w14:paraId="1993793D">
            <w:pPr>
              <w:pStyle w:val="97"/>
              <w:spacing w:line="276" w:lineRule="auto"/>
              <w:rPr>
                <w:b/>
                <w:bCs/>
                <w:color w:val="77933C" w:themeColor="accent3" w:themeShade="BF"/>
              </w:rPr>
            </w:pPr>
          </w:p>
          <w:p w14:paraId="1CABFB6C">
            <w:pPr>
              <w:pStyle w:val="97"/>
              <w:spacing w:line="276" w:lineRule="auto"/>
              <w:rPr>
                <w:b/>
                <w:bCs/>
                <w:color w:val="77933C" w:themeColor="accent3" w:themeShade="BF"/>
              </w:rPr>
            </w:pPr>
          </w:p>
          <w:p w14:paraId="6E6C1D44">
            <w:pPr>
              <w:pStyle w:val="97"/>
              <w:spacing w:line="276" w:lineRule="auto"/>
              <w:rPr>
                <w:b/>
                <w:bCs/>
                <w:color w:val="77933C" w:themeColor="accent3" w:themeShade="BF"/>
              </w:rPr>
            </w:pPr>
          </w:p>
          <w:p w14:paraId="40D517BA">
            <w:pPr>
              <w:pStyle w:val="97"/>
              <w:spacing w:line="276" w:lineRule="auto"/>
              <w:rPr>
                <w:rFonts w:ascii="Times New Roman" w:hAnsi="Times New Roman" w:eastAsia="Times New Roman" w:cs="Times New Roman"/>
                <w:b/>
                <w:bCs/>
                <w:color w:val="77933C" w:themeColor="accent3" w:themeShade="BF"/>
                <w:sz w:val="24"/>
                <w:szCs w:val="24"/>
                <w:lang w:val="es-MX" w:eastAsia="ro-RO" w:bidi="ro-RO"/>
              </w:rPr>
            </w:pPr>
          </w:p>
        </w:tc>
        <w:tc>
          <w:tcPr>
            <w:tcW w:w="1530" w:type="dxa"/>
            <w:gridSpan w:val="2"/>
            <w:tcBorders>
              <w:right w:val="single" w:color="auto" w:sz="8" w:space="0"/>
            </w:tcBorders>
          </w:tcPr>
          <w:p w14:paraId="56A22A5F">
            <w:pPr>
              <w:jc w:val="both"/>
              <w:rPr>
                <w:color w:val="77933C" w:themeColor="accent3" w:themeShade="BF"/>
                <w:sz w:val="22"/>
                <w:szCs w:val="22"/>
              </w:rPr>
            </w:pPr>
            <w:r>
              <w:rPr>
                <w:color w:val="77933C" w:themeColor="accent3" w:themeShade="BF"/>
                <w:sz w:val="22"/>
                <w:szCs w:val="22"/>
              </w:rPr>
              <w:t>Exercițiu de reflecție, expunere</w:t>
            </w:r>
          </w:p>
        </w:tc>
        <w:tc>
          <w:tcPr>
            <w:tcW w:w="5783" w:type="dxa"/>
            <w:gridSpan w:val="2"/>
            <w:tcBorders>
              <w:left w:val="single" w:color="auto" w:sz="8" w:space="0"/>
            </w:tcBorders>
          </w:tcPr>
          <w:p w14:paraId="0F2E7A67">
            <w:pPr>
              <w:pStyle w:val="58"/>
              <w:numPr>
                <w:ilvl w:val="0"/>
                <w:numId w:val="11"/>
              </w:numPr>
              <w:jc w:val="both"/>
              <w:rPr>
                <w:rFonts w:ascii="Times New Roman" w:hAnsi="Times New Roman" w:cs="Times New Roman"/>
                <w:sz w:val="21"/>
                <w:szCs w:val="21"/>
              </w:rPr>
            </w:pPr>
            <w:r>
              <w:rPr>
                <w:color w:val="000000" w:themeColor="text1"/>
                <w:sz w:val="21"/>
                <w:szCs w:val="21"/>
                <w:lang w:val="it-IT"/>
                <w14:textFill>
                  <w14:solidFill>
                    <w14:schemeClr w14:val="tx1"/>
                  </w14:solidFill>
                </w14:textFill>
              </w:rPr>
              <w:t>Bărbat C. (2004). Interdisciplinaritate în cadrul serviciilor socio-medicale</w:t>
            </w:r>
            <w:r>
              <w:rPr>
                <w:i/>
                <w:iCs/>
                <w:color w:val="000000" w:themeColor="text1"/>
                <w:sz w:val="21"/>
                <w:szCs w:val="21"/>
                <w:lang w:val="it-IT"/>
                <w14:textFill>
                  <w14:solidFill>
                    <w14:schemeClr w14:val="tx1"/>
                  </w14:solidFill>
                </w14:textFill>
              </w:rPr>
              <w:t xml:space="preserve">. </w:t>
            </w:r>
            <w:r>
              <w:rPr>
                <w:color w:val="000000" w:themeColor="text1"/>
                <w:sz w:val="21"/>
                <w:szCs w:val="21"/>
                <w:lang w:val="it-IT"/>
                <w14:textFill>
                  <w14:solidFill>
                    <w14:schemeClr w14:val="tx1"/>
                  </w14:solidFill>
                </w14:textFill>
              </w:rPr>
              <w:t>In</w:t>
            </w:r>
            <w:r>
              <w:rPr>
                <w:color w:val="000000" w:themeColor="text1"/>
                <w:sz w:val="21"/>
                <w:szCs w:val="21"/>
                <w:lang w:val="en-US"/>
                <w14:textFill>
                  <w14:solidFill>
                    <w14:schemeClr w14:val="tx1"/>
                  </w14:solidFill>
                </w14:textFill>
              </w:rPr>
              <w:t>:</w:t>
            </w:r>
            <w:r>
              <w:rPr>
                <w:i/>
                <w:iCs/>
                <w:color w:val="000000" w:themeColor="text1"/>
                <w:sz w:val="21"/>
                <w:szCs w:val="21"/>
                <w:lang w:val="en-US"/>
                <w14:textFill>
                  <w14:solidFill>
                    <w14:schemeClr w14:val="tx1"/>
                  </w14:solidFill>
                </w14:textFill>
              </w:rPr>
              <w:t xml:space="preserve"> </w:t>
            </w:r>
            <w:r>
              <w:rPr>
                <w:color w:val="000000" w:themeColor="text1"/>
                <w:sz w:val="21"/>
                <w:szCs w:val="21"/>
                <w:lang w:val="it-IT"/>
                <w14:textFill>
                  <w14:solidFill>
                    <w14:schemeClr w14:val="tx1"/>
                  </w14:solidFill>
                </w14:textFill>
              </w:rPr>
              <w:t xml:space="preserve">Silaşi G. (editor), </w:t>
            </w:r>
            <w:r>
              <w:rPr>
                <w:i/>
                <w:color w:val="000000" w:themeColor="text1"/>
                <w:sz w:val="21"/>
                <w:szCs w:val="21"/>
                <w:lang w:val="it-IT"/>
                <w14:textFill>
                  <w14:solidFill>
                    <w14:schemeClr w14:val="tx1"/>
                  </w14:solidFill>
                </w14:textFill>
              </w:rPr>
              <w:t>Europa între cei 15 si cei 25,</w:t>
            </w:r>
            <w:r>
              <w:rPr>
                <w:color w:val="000000" w:themeColor="text1"/>
                <w:sz w:val="21"/>
                <w:szCs w:val="21"/>
                <w:lang w:val="it-IT"/>
                <w14:textFill>
                  <w14:solidFill>
                    <w14:schemeClr w14:val="tx1"/>
                  </w14:solidFill>
                </w14:textFill>
              </w:rPr>
              <w:t xml:space="preserve"> Timişoara</w:t>
            </w:r>
            <w:r>
              <w:rPr>
                <w:color w:val="000000" w:themeColor="text1"/>
                <w:sz w:val="21"/>
                <w:szCs w:val="21"/>
                <w:lang w:val="en-US"/>
                <w14:textFill>
                  <w14:solidFill>
                    <w14:schemeClr w14:val="tx1"/>
                  </w14:solidFill>
                </w14:textFill>
              </w:rPr>
              <w:t xml:space="preserve">: </w:t>
            </w:r>
            <w:r>
              <w:rPr>
                <w:color w:val="000000" w:themeColor="text1"/>
                <w:sz w:val="21"/>
                <w:szCs w:val="21"/>
                <w:lang w:val="it-IT"/>
                <w14:textFill>
                  <w14:solidFill>
                    <w14:schemeClr w14:val="tx1"/>
                  </w14:solidFill>
                </w14:textFill>
              </w:rPr>
              <w:t>Editura Universitaţii de Vest, pp. 179-187.</w:t>
            </w:r>
          </w:p>
          <w:p w14:paraId="3DF73219">
            <w:pPr>
              <w:pStyle w:val="58"/>
              <w:numPr>
                <w:ilvl w:val="0"/>
                <w:numId w:val="11"/>
              </w:numPr>
              <w:jc w:val="both"/>
              <w:rPr>
                <w:color w:val="000000" w:themeColor="text1"/>
                <w:sz w:val="21"/>
                <w:szCs w:val="21"/>
                <w14:textFill>
                  <w14:solidFill>
                    <w14:schemeClr w14:val="tx1"/>
                  </w14:solidFill>
                </w14:textFill>
              </w:rPr>
            </w:pPr>
            <w:r>
              <w:rPr>
                <w:rFonts w:ascii="Times New Roman" w:hAnsi="Times New Roman" w:cs="Times New Roman"/>
                <w:sz w:val="21"/>
                <w:szCs w:val="21"/>
              </w:rPr>
              <w:t>Danion, V. (2004). Despre înfruntarea bolii: scrisori către omul bolnav (BCUT)</w:t>
            </w:r>
          </w:p>
          <w:p w14:paraId="64ABE0F8">
            <w:pPr>
              <w:pStyle w:val="58"/>
              <w:numPr>
                <w:ilvl w:val="0"/>
                <w:numId w:val="11"/>
              </w:numPr>
              <w:jc w:val="both"/>
              <w:rPr>
                <w:color w:val="000000" w:themeColor="text1"/>
                <w:sz w:val="21"/>
                <w:szCs w:val="21"/>
                <w:lang w:val="it-IT"/>
                <w14:textFill>
                  <w14:solidFill>
                    <w14:schemeClr w14:val="tx1"/>
                  </w14:solidFill>
                </w14:textFill>
              </w:rPr>
            </w:pPr>
            <w:r>
              <w:rPr>
                <w:color w:val="000000" w:themeColor="text1"/>
                <w:sz w:val="21"/>
                <w:szCs w:val="21"/>
                <w14:textFill>
                  <w14:solidFill>
                    <w14:schemeClr w14:val="tx1"/>
                  </w14:solidFill>
                </w14:textFill>
              </w:rPr>
              <w:t xml:space="preserve">Hierotheos, V. (2007). </w:t>
            </w:r>
            <w:r>
              <w:rPr>
                <w:i/>
                <w:color w:val="000000" w:themeColor="text1"/>
                <w:sz w:val="21"/>
                <w:szCs w:val="21"/>
                <w14:textFill>
                  <w14:solidFill>
                    <w14:schemeClr w14:val="tx1"/>
                  </w14:solidFill>
                </w14:textFill>
              </w:rPr>
              <w:t xml:space="preserve">Boală şi tămăduire în tradiţia ortodoxă </w:t>
            </w:r>
            <w:r>
              <w:rPr>
                <w:color w:val="000000" w:themeColor="text1"/>
                <w:sz w:val="21"/>
                <w:szCs w:val="21"/>
                <w14:textFill>
                  <w14:solidFill>
                    <w14:schemeClr w14:val="tx1"/>
                  </w14:solidFill>
                </w14:textFill>
              </w:rPr>
              <w:t>(trad. Făgerţan, C.) Bucureşti: Ed. Sophia.</w:t>
            </w:r>
          </w:p>
          <w:p w14:paraId="77A377F2">
            <w:pPr>
              <w:pStyle w:val="58"/>
              <w:numPr>
                <w:ilvl w:val="0"/>
                <w:numId w:val="11"/>
              </w:numPr>
              <w:jc w:val="both"/>
              <w:rPr>
                <w:color w:val="000000" w:themeColor="text1"/>
                <w:sz w:val="21"/>
                <w:szCs w:val="21"/>
                <w:lang w:val="it-IT"/>
                <w14:textFill>
                  <w14:solidFill>
                    <w14:schemeClr w14:val="tx1"/>
                  </w14:solidFill>
                </w14:textFill>
              </w:rPr>
            </w:pPr>
            <w:r>
              <w:rPr>
                <w:color w:val="000000" w:themeColor="text1"/>
                <w:sz w:val="21"/>
                <w:szCs w:val="21"/>
                <w:lang w:val="it-IT"/>
                <w14:textFill>
                  <w14:solidFill>
                    <w14:schemeClr w14:val="tx1"/>
                  </w14:solidFill>
                </w14:textFill>
              </w:rPr>
              <w:t xml:space="preserve">Neagu, L.M., Dragomir. M. (2011). </w:t>
            </w:r>
            <w:r>
              <w:rPr>
                <w:i/>
                <w:color w:val="000000" w:themeColor="text1"/>
                <w:sz w:val="21"/>
                <w:szCs w:val="21"/>
                <w:lang w:val="it-IT"/>
                <w14:textFill>
                  <w14:solidFill>
                    <w14:schemeClr w14:val="tx1"/>
                  </w14:solidFill>
                </w14:textFill>
              </w:rPr>
              <w:t>Aspecte teoretice și de bună practică în materia infracțiunii de abandon de familie (</w:t>
            </w:r>
            <w:r>
              <w:rPr>
                <w:color w:val="000000" w:themeColor="text1"/>
                <w:sz w:val="21"/>
                <w:szCs w:val="21"/>
                <w:lang w:val="it-IT"/>
                <w14:textFill>
                  <w14:solidFill>
                    <w14:schemeClr w14:val="tx1"/>
                  </w14:solidFill>
                </w14:textFill>
              </w:rPr>
              <w:t>BCUT).</w:t>
            </w:r>
          </w:p>
          <w:p w14:paraId="3054B0B7">
            <w:pPr>
              <w:pStyle w:val="58"/>
              <w:numPr>
                <w:ilvl w:val="0"/>
                <w:numId w:val="11"/>
              </w:numPr>
              <w:jc w:val="both"/>
              <w:rPr>
                <w:rFonts w:ascii="Times New Roman" w:hAnsi="Times New Roman" w:cs="Times New Roman"/>
                <w:sz w:val="21"/>
                <w:szCs w:val="21"/>
              </w:rPr>
            </w:pPr>
            <w:r>
              <w:rPr>
                <w:color w:val="000000" w:themeColor="text1"/>
                <w:sz w:val="21"/>
                <w:szCs w:val="21"/>
                <w:lang w:val="it-IT"/>
                <w14:textFill>
                  <w14:solidFill>
                    <w14:schemeClr w14:val="tx1"/>
                  </w14:solidFill>
                </w14:textFill>
              </w:rPr>
              <w:t xml:space="preserve">Padeanu, M.F. (2013). </w:t>
            </w:r>
            <w:r>
              <w:rPr>
                <w:i/>
                <w:color w:val="000000" w:themeColor="text1"/>
                <w:sz w:val="21"/>
                <w:szCs w:val="21"/>
                <w:lang w:val="it-IT"/>
                <w14:textFill>
                  <w14:solidFill>
                    <w14:schemeClr w14:val="tx1"/>
                  </w14:solidFill>
                </w14:textFill>
              </w:rPr>
              <w:t>Abandonul copiilor în maternități: definiții, concepte și teorii.</w:t>
            </w:r>
            <w:r>
              <w:rPr>
                <w:color w:val="000000" w:themeColor="text1"/>
                <w:sz w:val="21"/>
                <w:szCs w:val="21"/>
                <w:lang w:val="it-IT"/>
                <w14:textFill>
                  <w14:solidFill>
                    <w14:schemeClr w14:val="tx1"/>
                  </w14:solidFill>
                </w14:textFill>
              </w:rPr>
              <w:t xml:space="preserve"> (BCUT).</w:t>
            </w:r>
          </w:p>
          <w:p w14:paraId="40F831A8">
            <w:pPr>
              <w:numPr>
                <w:numId w:val="0"/>
              </w:numPr>
              <w:rPr>
                <w:color w:val="000000" w:themeColor="text1"/>
                <w:sz w:val="21"/>
                <w:szCs w:val="21"/>
                <w:lang w:val="it-IT"/>
                <w14:textFill>
                  <w14:solidFill>
                    <w14:schemeClr w14:val="tx1"/>
                  </w14:solidFill>
                </w14:textFill>
              </w:rPr>
            </w:pPr>
          </w:p>
        </w:tc>
      </w:tr>
      <w:tr w14:paraId="6AC90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4" w:type="dxa"/>
            <w:gridSpan w:val="5"/>
            <w:shd w:val="clear"/>
            <w:vAlign w:val="top"/>
          </w:tcPr>
          <w:p w14:paraId="32BB2C8F">
            <w:pPr>
              <w:pStyle w:val="97"/>
              <w:spacing w:line="276" w:lineRule="auto"/>
              <w:rPr>
                <w:rFonts w:hint="default"/>
                <w:b/>
                <w:color w:val="000000" w:themeColor="text1"/>
                <w:sz w:val="21"/>
                <w:szCs w:val="21"/>
                <w:lang w:val="en-US"/>
                <w14:textFill>
                  <w14:solidFill>
                    <w14:schemeClr w14:val="tx1"/>
                  </w14:solidFill>
                </w14:textFill>
              </w:rPr>
            </w:pPr>
            <w:r>
              <w:rPr>
                <w:b/>
                <w:color w:val="000000" w:themeColor="text1"/>
                <w:sz w:val="21"/>
                <w:szCs w:val="21"/>
                <w14:textFill>
                  <w14:solidFill>
                    <w14:schemeClr w14:val="tx1"/>
                  </w14:solidFill>
                </w14:textFill>
              </w:rPr>
              <w:t xml:space="preserve">Bibliografie  </w:t>
            </w:r>
            <w:r>
              <w:rPr>
                <w:rFonts w:hint="default"/>
                <w:b/>
                <w:color w:val="000000" w:themeColor="text1"/>
                <w:sz w:val="21"/>
                <w:szCs w:val="21"/>
                <w:lang w:val="en-US"/>
                <w14:textFill>
                  <w14:solidFill>
                    <w14:schemeClr w14:val="tx1"/>
                  </w14:solidFill>
                </w14:textFill>
              </w:rPr>
              <w:t>obligatorie</w:t>
            </w:r>
          </w:p>
          <w:p w14:paraId="2B47A109">
            <w:pPr>
              <w:pStyle w:val="97"/>
              <w:numPr>
                <w:ilvl w:val="0"/>
                <w:numId w:val="12"/>
              </w:numPr>
              <w:spacing w:line="276" w:lineRule="auto"/>
              <w:rPr>
                <w:color w:val="000000" w:themeColor="text1"/>
                <w:sz w:val="21"/>
                <w:szCs w:val="21"/>
                <w:lang w:val="it-IT"/>
                <w14:textFill>
                  <w14:solidFill>
                    <w14:schemeClr w14:val="tx1"/>
                  </w14:solidFill>
                </w14:textFill>
              </w:rPr>
            </w:pPr>
            <w:r>
              <w:rPr>
                <w:rFonts w:hint="default"/>
                <w:b w:val="0"/>
                <w:bCs/>
                <w:color w:val="000000" w:themeColor="text1"/>
                <w:sz w:val="21"/>
                <w:szCs w:val="21"/>
                <w:lang w:val="en-US"/>
                <w14:textFill>
                  <w14:solidFill>
                    <w14:schemeClr w14:val="tx1"/>
                  </w14:solidFill>
                </w14:textFill>
              </w:rPr>
              <w:t>Barbat C. Suport de curs. Platforma E-learning</w:t>
            </w:r>
          </w:p>
          <w:p w14:paraId="5CE4C3B8">
            <w:pPr>
              <w:pStyle w:val="97"/>
              <w:numPr>
                <w:ilvl w:val="0"/>
                <w:numId w:val="12"/>
              </w:numPr>
              <w:spacing w:line="276" w:lineRule="auto"/>
              <w:rPr>
                <w:rFonts w:hint="default" w:eastAsia="SimSun" w:cs="Times New Roman"/>
                <w:sz w:val="21"/>
                <w:szCs w:val="21"/>
                <w:lang w:val="en-US"/>
              </w:rPr>
            </w:pPr>
            <w:r>
              <w:rPr>
                <w:sz w:val="21"/>
                <w:szCs w:val="21"/>
              </w:rPr>
              <w:t xml:space="preserve">Cărăușu Elena Mihaela. (2013). Suport de curs 2013. Introducere în sănătate publică. Probleme prioritare de sănătate. Accesat în dec.  2024 la </w:t>
            </w:r>
            <w:r>
              <w:rPr>
                <w:sz w:val="21"/>
                <w:szCs w:val="21"/>
              </w:rPr>
              <w:fldChar w:fldCharType="begin"/>
            </w:r>
            <w:r>
              <w:rPr>
                <w:sz w:val="21"/>
                <w:szCs w:val="21"/>
              </w:rPr>
              <w:instrText xml:space="preserve"> HYPERLINK "https://cupdf.com/document/sanatate-publica-suport-curs-2013-rezidenti-orto-an2.html" </w:instrText>
            </w:r>
            <w:r>
              <w:rPr>
                <w:sz w:val="21"/>
                <w:szCs w:val="21"/>
              </w:rPr>
              <w:fldChar w:fldCharType="separate"/>
            </w:r>
            <w:r>
              <w:rPr>
                <w:rStyle w:val="25"/>
                <w:sz w:val="21"/>
                <w:szCs w:val="21"/>
              </w:rPr>
              <w:t>https://cupdf.com/document/sanatate-publica-suport-curs-2013-rezidenti-orto-an2.html</w:t>
            </w:r>
            <w:r>
              <w:rPr>
                <w:sz w:val="21"/>
                <w:szCs w:val="21"/>
              </w:rPr>
              <w:fldChar w:fldCharType="end"/>
            </w:r>
          </w:p>
          <w:p w14:paraId="307AEF98">
            <w:pPr>
              <w:pStyle w:val="97"/>
              <w:numPr>
                <w:ilvl w:val="0"/>
                <w:numId w:val="12"/>
              </w:numPr>
              <w:spacing w:line="276" w:lineRule="auto"/>
              <w:rPr>
                <w:rFonts w:hint="default" w:eastAsia="SimSun" w:cs="Times New Roman"/>
                <w:sz w:val="21"/>
                <w:szCs w:val="21"/>
                <w:lang w:val="en-US"/>
              </w:rPr>
            </w:pPr>
            <w:r>
              <w:rPr>
                <w:rFonts w:hint="default" w:ascii="Times New Roman" w:hAnsi="Times New Roman" w:cs="Times New Roman"/>
                <w:sz w:val="21"/>
                <w:szCs w:val="21"/>
              </w:rPr>
              <w:t>CNAS (f.d.). Raport de activitate 202</w:t>
            </w:r>
            <w:r>
              <w:rPr>
                <w:rFonts w:hint="default" w:ascii="Times New Roman" w:hAnsi="Times New Roman" w:cs="Times New Roman"/>
                <w:sz w:val="21"/>
                <w:szCs w:val="21"/>
                <w:lang w:val="en-US"/>
              </w:rPr>
              <w:t>4</w:t>
            </w:r>
            <w:r>
              <w:rPr>
                <w:rFonts w:hint="default" w:ascii="Times New Roman" w:hAnsi="Times New Roman" w:cs="Times New Roman"/>
                <w:sz w:val="21"/>
                <w:szCs w:val="21"/>
              </w:rPr>
              <w:t>. Accesibil online in nov. 2024 la</w:t>
            </w:r>
            <w:r>
              <w:rPr>
                <w:rFonts w:hint="default" w:ascii="Times New Roman" w:hAnsi="Times New Roman" w:cs="Times New Roman"/>
                <w:sz w:val="21"/>
                <w:szCs w:val="21"/>
                <w:lang w:val="en-US"/>
              </w:rPr>
              <w:t xml:space="preserve"> </w:t>
            </w:r>
            <w:r>
              <w:rPr>
                <w:rFonts w:hint="default" w:ascii="Times New Roman" w:hAnsi="Times New Roman" w:eastAsia="SimSun" w:cs="Times New Roman"/>
                <w:sz w:val="21"/>
                <w:szCs w:val="21"/>
              </w:rPr>
              <w:fldChar w:fldCharType="begin"/>
            </w:r>
            <w:r>
              <w:rPr>
                <w:rFonts w:hint="default" w:ascii="Times New Roman" w:hAnsi="Times New Roman" w:eastAsia="SimSun" w:cs="Times New Roman"/>
                <w:sz w:val="21"/>
                <w:szCs w:val="21"/>
              </w:rPr>
              <w:instrText xml:space="preserve"> HYPERLINK "https://cnas.ro/wp-content/uploads/2025/05/Raport-activitate-CNAS-2024-site.pdf" </w:instrText>
            </w:r>
            <w:r>
              <w:rPr>
                <w:rFonts w:hint="default" w:ascii="Times New Roman" w:hAnsi="Times New Roman" w:eastAsia="SimSun" w:cs="Times New Roman"/>
                <w:sz w:val="21"/>
                <w:szCs w:val="21"/>
              </w:rPr>
              <w:fldChar w:fldCharType="separate"/>
            </w:r>
            <w:r>
              <w:rPr>
                <w:rStyle w:val="25"/>
                <w:rFonts w:hint="default" w:ascii="Times New Roman" w:hAnsi="Times New Roman" w:eastAsia="SimSun" w:cs="Times New Roman"/>
                <w:sz w:val="21"/>
                <w:szCs w:val="21"/>
              </w:rPr>
              <w:t>Raport-activitate-CNAS-2024-site.pdf</w:t>
            </w:r>
            <w:r>
              <w:rPr>
                <w:rFonts w:hint="default" w:ascii="Times New Roman" w:hAnsi="Times New Roman" w:eastAsia="SimSun" w:cs="Times New Roman"/>
                <w:sz w:val="21"/>
                <w:szCs w:val="21"/>
              </w:rPr>
              <w:fldChar w:fldCharType="end"/>
            </w:r>
            <w:r>
              <w:rPr>
                <w:rFonts w:hint="default" w:eastAsia="SimSun" w:cs="Times New Roman"/>
                <w:sz w:val="21"/>
                <w:szCs w:val="21"/>
                <w:lang w:val="en-US"/>
              </w:rPr>
              <w:t xml:space="preserve"> </w:t>
            </w:r>
          </w:p>
          <w:p w14:paraId="205B3F79">
            <w:pPr>
              <w:pStyle w:val="97"/>
              <w:numPr>
                <w:ilvl w:val="0"/>
                <w:numId w:val="12"/>
              </w:numPr>
              <w:spacing w:line="276" w:lineRule="auto"/>
              <w:rPr>
                <w:color w:val="000000" w:themeColor="text1"/>
                <w:sz w:val="21"/>
                <w:szCs w:val="21"/>
                <w:lang w:val="fr-FR"/>
                <w14:textFill>
                  <w14:solidFill>
                    <w14:schemeClr w14:val="tx1"/>
                  </w14:solidFill>
                </w14:textFill>
              </w:rPr>
            </w:pPr>
            <w:r>
              <w:rPr>
                <w:rStyle w:val="25"/>
                <w:color w:val="auto"/>
                <w:sz w:val="21"/>
                <w:szCs w:val="21"/>
                <w:u w:val="none"/>
              </w:rPr>
              <w:t xml:space="preserve">Neamțu, G. (coord.) (2016). </w:t>
            </w:r>
            <w:r>
              <w:rPr>
                <w:rStyle w:val="25"/>
                <w:i/>
                <w:iCs/>
                <w:color w:val="auto"/>
                <w:sz w:val="21"/>
                <w:szCs w:val="21"/>
                <w:u w:val="none"/>
              </w:rPr>
              <w:t xml:space="preserve">Enciclopedia Asistentei Sociale. </w:t>
            </w:r>
            <w:r>
              <w:rPr>
                <w:rStyle w:val="25"/>
                <w:color w:val="auto"/>
                <w:sz w:val="21"/>
                <w:szCs w:val="21"/>
                <w:u w:val="none"/>
              </w:rPr>
              <w:t xml:space="preserve">Iași: Polirom </w:t>
            </w:r>
          </w:p>
          <w:p w14:paraId="0E0CA359">
            <w:pPr>
              <w:pStyle w:val="97"/>
              <w:numPr>
                <w:ilvl w:val="0"/>
                <w:numId w:val="12"/>
              </w:numPr>
              <w:spacing w:line="276" w:lineRule="auto"/>
              <w:rPr>
                <w:b/>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w:t>
            </w:r>
            <w:r>
              <w:rPr>
                <w:bCs/>
                <w:color w:val="000000" w:themeColor="text1"/>
                <w:sz w:val="21"/>
                <w:szCs w:val="21"/>
                <w14:textFill>
                  <w14:solidFill>
                    <w14:schemeClr w14:val="tx1"/>
                  </w14:solidFill>
                </w14:textFill>
              </w:rPr>
              <w:t>** Jurământul Hipocratic</w:t>
            </w:r>
            <w:r>
              <w:rPr>
                <w:bCs/>
                <w:i/>
                <w:iCs/>
                <w:color w:val="000000" w:themeColor="text1"/>
                <w:sz w:val="21"/>
                <w:szCs w:val="21"/>
                <w14:textFill>
                  <w14:solidFill>
                    <w14:schemeClr w14:val="tx1"/>
                  </w14:solidFill>
                </w14:textFill>
              </w:rPr>
              <w:t xml:space="preserve"> (400 î.H.)</w:t>
            </w:r>
            <w:r>
              <w:rPr>
                <w:bCs/>
                <w:color w:val="000000" w:themeColor="text1"/>
                <w:sz w:val="21"/>
                <w:szCs w:val="21"/>
                <w14:textFill>
                  <w14:solidFill>
                    <w14:schemeClr w14:val="tx1"/>
                  </w14:solidFill>
                </w14:textFill>
              </w:rPr>
              <w:t xml:space="preserve"> (f.d.) </w:t>
            </w:r>
            <w:r>
              <w:rPr>
                <w:color w:val="000000" w:themeColor="text1"/>
                <w:sz w:val="21"/>
                <w:szCs w:val="21"/>
                <w:lang w:val="fr-FR"/>
                <w14:textFill>
                  <w14:solidFill>
                    <w14:schemeClr w14:val="tx1"/>
                  </w14:solidFill>
                </w14:textFill>
              </w:rPr>
              <w:t xml:space="preserve">Accesat în ian. 2025 la </w:t>
            </w:r>
            <w:r>
              <w:rPr>
                <w:sz w:val="21"/>
                <w:szCs w:val="21"/>
              </w:rPr>
              <w:fldChar w:fldCharType="begin"/>
            </w:r>
            <w:r>
              <w:rPr>
                <w:sz w:val="21"/>
                <w:szCs w:val="21"/>
              </w:rPr>
              <w:instrText xml:space="preserve"> HYPERLINK "http://www.umfcdbioetica.ro/produse/30/20/Decl.%20de%20la%20Geneva%20si%20Jur%20Hip.pdf" </w:instrText>
            </w:r>
            <w:r>
              <w:rPr>
                <w:sz w:val="21"/>
                <w:szCs w:val="21"/>
              </w:rPr>
              <w:fldChar w:fldCharType="separate"/>
            </w:r>
            <w:r>
              <w:rPr>
                <w:rStyle w:val="25"/>
                <w:color w:val="000000" w:themeColor="text1"/>
                <w:sz w:val="21"/>
                <w:szCs w:val="21"/>
                <w14:textFill>
                  <w14:solidFill>
                    <w14:schemeClr w14:val="tx1"/>
                  </w14:solidFill>
                </w14:textFill>
              </w:rPr>
              <w:t>Decl. de la Geneva si Jur Hip (umfcdbioetica.ro)</w:t>
            </w:r>
            <w:r>
              <w:rPr>
                <w:rStyle w:val="25"/>
                <w:color w:val="000000" w:themeColor="text1"/>
                <w:sz w:val="21"/>
                <w:szCs w:val="21"/>
                <w14:textFill>
                  <w14:solidFill>
                    <w14:schemeClr w14:val="tx1"/>
                  </w14:solidFill>
                </w14:textFill>
              </w:rPr>
              <w:fldChar w:fldCharType="end"/>
            </w:r>
            <w:r>
              <w:rPr>
                <w:rStyle w:val="25"/>
                <w:color w:val="000000" w:themeColor="text1"/>
                <w:sz w:val="21"/>
                <w:szCs w:val="21"/>
                <w14:textFill>
                  <w14:solidFill>
                    <w14:schemeClr w14:val="tx1"/>
                  </w14:solidFill>
                </w14:textFill>
              </w:rPr>
              <w:t>.</w:t>
            </w:r>
          </w:p>
          <w:p w14:paraId="1E184245">
            <w:pPr>
              <w:pStyle w:val="66"/>
              <w:rPr>
                <w:rFonts w:hint="default" w:ascii="Times New Roman" w:hAnsi="Times New Roman"/>
                <w:b/>
                <w:bCs w:val="0"/>
                <w:sz w:val="21"/>
                <w:szCs w:val="21"/>
                <w:lang w:val="en-US"/>
              </w:rPr>
            </w:pPr>
            <w:r>
              <w:rPr>
                <w:rFonts w:hint="default" w:ascii="Times New Roman" w:hAnsi="Times New Roman"/>
                <w:b/>
                <w:bCs w:val="0"/>
                <w:sz w:val="21"/>
                <w:szCs w:val="21"/>
                <w:lang w:val="en-US"/>
              </w:rPr>
              <w:t>Bibliografie suplimentară</w:t>
            </w:r>
          </w:p>
          <w:p w14:paraId="4986E25C">
            <w:pPr>
              <w:pStyle w:val="66"/>
              <w:rPr>
                <w:color w:val="000000" w:themeColor="text1"/>
                <w:sz w:val="22"/>
                <w:szCs w:val="22"/>
                <w:lang w:val="it-IT"/>
                <w14:textFill>
                  <w14:solidFill>
                    <w14:schemeClr w14:val="tx1"/>
                  </w14:solidFill>
                </w14:textFill>
              </w:rPr>
            </w:pPr>
            <w:r>
              <w:rPr>
                <w:rFonts w:hint="default" w:ascii="Times New Roman" w:hAnsi="Times New Roman"/>
                <w:b w:val="0"/>
                <w:bCs/>
                <w:i/>
                <w:iCs/>
                <w:sz w:val="21"/>
                <w:szCs w:val="21"/>
                <w:lang w:val="en-US"/>
              </w:rPr>
              <w:t xml:space="preserve">( a se urmari sectiunea de la rubrica “Observatii”) </w:t>
            </w:r>
          </w:p>
        </w:tc>
      </w:tr>
      <w:tr w14:paraId="0FF6B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1" w:type="dxa"/>
            <w:tcBorders>
              <w:top w:val="single" w:color="auto" w:sz="12" w:space="0"/>
              <w:bottom w:val="single" w:color="auto" w:sz="4" w:space="0"/>
            </w:tcBorders>
            <w:shd w:val="clear" w:color="auto" w:fill="F2F2F2"/>
          </w:tcPr>
          <w:p w14:paraId="207A2C4F">
            <w:pPr>
              <w:jc w:val="center"/>
              <w:rPr>
                <w:b/>
                <w:color w:val="000000" w:themeColor="text1"/>
                <w:sz w:val="22"/>
                <w:szCs w:val="22"/>
                <w14:textFill>
                  <w14:solidFill>
                    <w14:schemeClr w14:val="tx1"/>
                  </w14:solidFill>
                </w14:textFill>
              </w:rPr>
            </w:pPr>
          </w:p>
          <w:p w14:paraId="299F2831">
            <w:pPr>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7.2. Seminar</w:t>
            </w:r>
          </w:p>
        </w:tc>
        <w:tc>
          <w:tcPr>
            <w:tcW w:w="1553" w:type="dxa"/>
            <w:gridSpan w:val="3"/>
            <w:tcBorders>
              <w:top w:val="single" w:color="auto" w:sz="12" w:space="0"/>
              <w:right w:val="single" w:color="auto" w:sz="8" w:space="0"/>
            </w:tcBorders>
          </w:tcPr>
          <w:p w14:paraId="776B3482">
            <w:pPr>
              <w:jc w:val="center"/>
              <w:rPr>
                <w:b/>
                <w:color w:val="000000" w:themeColor="text1"/>
                <w:sz w:val="22"/>
                <w:szCs w:val="22"/>
                <w14:textFill>
                  <w14:solidFill>
                    <w14:schemeClr w14:val="tx1"/>
                  </w14:solidFill>
                </w14:textFill>
              </w:rPr>
            </w:pPr>
          </w:p>
          <w:p w14:paraId="59D5BA50">
            <w:pPr>
              <w:jc w:val="center"/>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Metode de predare</w:t>
            </w:r>
          </w:p>
        </w:tc>
        <w:tc>
          <w:tcPr>
            <w:tcW w:w="5760" w:type="dxa"/>
            <w:tcBorders>
              <w:top w:val="single" w:color="auto" w:sz="12" w:space="0"/>
              <w:left w:val="single" w:color="auto" w:sz="8" w:space="0"/>
            </w:tcBorders>
          </w:tcPr>
          <w:p w14:paraId="7A128F6E">
            <w:pPr>
              <w:jc w:val="center"/>
              <w:rPr>
                <w:b/>
                <w:color w:val="000000" w:themeColor="text1"/>
                <w:sz w:val="22"/>
                <w:szCs w:val="22"/>
                <w14:textFill>
                  <w14:solidFill>
                    <w14:schemeClr w14:val="tx1"/>
                  </w14:solidFill>
                </w14:textFill>
              </w:rPr>
            </w:pPr>
          </w:p>
          <w:p w14:paraId="775986B8">
            <w:pPr>
              <w:jc w:val="center"/>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Observații</w:t>
            </w:r>
          </w:p>
          <w:p w14:paraId="68B63D4B">
            <w:pPr>
              <w:pStyle w:val="58"/>
              <w:numPr>
                <w:numId w:val="0"/>
              </w:numPr>
              <w:jc w:val="center"/>
              <w:rPr>
                <w:rFonts w:hint="default"/>
                <w:iCs/>
                <w:color w:val="000000" w:themeColor="text1"/>
                <w:sz w:val="21"/>
                <w:szCs w:val="21"/>
                <w:lang w:val="en-US"/>
                <w14:textFill>
                  <w14:solidFill>
                    <w14:schemeClr w14:val="tx1"/>
                  </w14:solidFill>
                </w14:textFill>
              </w:rPr>
            </w:pPr>
            <w:r>
              <w:rPr>
                <w:iCs/>
                <w:color w:val="000000" w:themeColor="text1"/>
                <w:sz w:val="21"/>
                <w:szCs w:val="21"/>
                <w14:textFill>
                  <w14:solidFill>
                    <w14:schemeClr w14:val="tx1"/>
                  </w14:solidFill>
                </w14:textFill>
              </w:rPr>
              <w:t>Temele propuse vor sta la baza alegerii subiectelor de prezentare a miniechipelor</w:t>
            </w:r>
            <w:r>
              <w:rPr>
                <w:rFonts w:hint="default"/>
                <w:iCs/>
                <w:color w:val="000000" w:themeColor="text1"/>
                <w:sz w:val="21"/>
                <w:szCs w:val="21"/>
                <w:lang w:val="en-US"/>
                <w14:textFill>
                  <w14:solidFill>
                    <w14:schemeClr w14:val="tx1"/>
                  </w14:solidFill>
                </w14:textFill>
              </w:rPr>
              <w:t xml:space="preserve">. </w:t>
            </w:r>
            <w:r>
              <w:rPr>
                <w:iCs/>
                <w:color w:val="000000" w:themeColor="text1"/>
                <w:sz w:val="21"/>
                <w:szCs w:val="21"/>
                <w14:textFill>
                  <w14:solidFill>
                    <w14:schemeClr w14:val="tx1"/>
                  </w14:solidFill>
                </w14:textFill>
              </w:rPr>
              <w:t>Referințele bibliografice sunt orientative</w:t>
            </w:r>
            <w:r>
              <w:rPr>
                <w:rFonts w:hint="default"/>
                <w:iCs/>
                <w:color w:val="000000" w:themeColor="text1"/>
                <w:sz w:val="21"/>
                <w:szCs w:val="21"/>
                <w:lang w:val="en-US"/>
                <w14:textFill>
                  <w14:solidFill>
                    <w14:schemeClr w14:val="tx1"/>
                  </w14:solidFill>
                </w14:textFill>
              </w:rPr>
              <w:t>:</w:t>
            </w:r>
          </w:p>
          <w:p w14:paraId="6FEA70CF">
            <w:pPr>
              <w:pStyle w:val="58"/>
              <w:numPr>
                <w:numId w:val="0"/>
              </w:numPr>
              <w:jc w:val="both"/>
              <w:rPr>
                <w:iCs/>
                <w:color w:val="000000" w:themeColor="text1"/>
                <w:sz w:val="22"/>
                <w:szCs w:val="22"/>
                <w14:textFill>
                  <w14:solidFill>
                    <w14:schemeClr w14:val="tx1"/>
                  </w14:solidFill>
                </w14:textFill>
              </w:rPr>
            </w:pPr>
          </w:p>
        </w:tc>
      </w:tr>
      <w:tr w14:paraId="21CC5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3" w:hRule="atLeast"/>
        </w:trPr>
        <w:tc>
          <w:tcPr>
            <w:tcW w:w="2511" w:type="dxa"/>
            <w:shd w:val="clear" w:color="auto" w:fill="F2F2F2"/>
          </w:tcPr>
          <w:p w14:paraId="6173569E">
            <w:pPr>
              <w:pStyle w:val="58"/>
              <w:numPr>
                <w:ilvl w:val="0"/>
                <w:numId w:val="13"/>
              </w:num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Echipele inter- și pluridisciplinare de tip clinic (I). Etica în cadrul echipelor inter- și pluridisciplinare de tip clinic (I)</w:t>
            </w:r>
          </w:p>
          <w:p w14:paraId="67129426">
            <w:pPr>
              <w:jc w:val="both"/>
              <w:rPr>
                <w:i/>
                <w:color w:val="000000" w:themeColor="text1"/>
                <w:sz w:val="22"/>
                <w:szCs w:val="22"/>
                <w14:textFill>
                  <w14:solidFill>
                    <w14:schemeClr w14:val="tx1"/>
                  </w14:solidFill>
                </w14:textFill>
              </w:rPr>
            </w:pPr>
          </w:p>
        </w:tc>
        <w:tc>
          <w:tcPr>
            <w:tcW w:w="1553" w:type="dxa"/>
            <w:gridSpan w:val="3"/>
            <w:tcBorders>
              <w:right w:val="single" w:color="auto" w:sz="8" w:space="0"/>
            </w:tcBorders>
          </w:tcPr>
          <w:p w14:paraId="4ECA52A4">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Scurtă expunere introductivă, problematizare</w:t>
            </w:r>
          </w:p>
        </w:tc>
        <w:tc>
          <w:tcPr>
            <w:tcW w:w="5760" w:type="dxa"/>
            <w:tcBorders>
              <w:left w:val="single" w:color="auto" w:sz="8" w:space="0"/>
            </w:tcBorders>
          </w:tcPr>
          <w:p w14:paraId="425EE051">
            <w:pPr>
              <w:numPr>
                <w:ilvl w:val="0"/>
                <w:numId w:val="14"/>
              </w:num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Corodeanu Agheorghiesei, Daniela-Tatiana,  Vladimir Poroch. (2013). </w:t>
            </w:r>
            <w:r>
              <w:rPr>
                <w:i/>
                <w:color w:val="000000" w:themeColor="text1"/>
                <w:sz w:val="22"/>
                <w:szCs w:val="22"/>
                <w14:textFill>
                  <w14:solidFill>
                    <w14:schemeClr w14:val="tx1"/>
                  </w14:solidFill>
                </w14:textFill>
              </w:rPr>
              <w:t xml:space="preserve">Managementul comportamentului etic în organizaţii: studiu pilot în instituţia spitalicească. </w:t>
            </w:r>
            <w:r>
              <w:rPr>
                <w:color w:val="000000" w:themeColor="text1"/>
                <w:sz w:val="22"/>
                <w:szCs w:val="22"/>
                <w14:textFill>
                  <w14:solidFill>
                    <w14:schemeClr w14:val="tx1"/>
                  </w14:solidFill>
                </w14:textFill>
              </w:rPr>
              <w:t>Iaşi: Tehnopress</w:t>
            </w:r>
          </w:p>
          <w:p w14:paraId="4A4AB57D">
            <w:pPr>
              <w:numPr>
                <w:ilvl w:val="0"/>
                <w:numId w:val="14"/>
              </w:num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Danion, V. (2004). </w:t>
            </w:r>
            <w:r>
              <w:rPr>
                <w:i/>
                <w:color w:val="000000" w:themeColor="text1"/>
                <w:sz w:val="22"/>
                <w:szCs w:val="22"/>
                <w14:textFill>
                  <w14:solidFill>
                    <w14:schemeClr w14:val="tx1"/>
                  </w14:solidFill>
                </w14:textFill>
              </w:rPr>
              <w:t xml:space="preserve">Despre înfruntarea bolii: scrisori către omul bolnav </w:t>
            </w:r>
            <w:r>
              <w:rPr>
                <w:color w:val="000000" w:themeColor="text1"/>
                <w:sz w:val="22"/>
                <w:szCs w:val="22"/>
                <w14:textFill>
                  <w14:solidFill>
                    <w14:schemeClr w14:val="tx1"/>
                  </w14:solidFill>
                </w14:textFill>
              </w:rPr>
              <w:t>(BCUT).</w:t>
            </w:r>
          </w:p>
          <w:p w14:paraId="534539EF">
            <w:pPr>
              <w:numPr>
                <w:ilvl w:val="0"/>
                <w:numId w:val="14"/>
              </w:num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Moroianu-Zlătescu, I., Neagoe, A., Vida, I.C. (2012). </w:t>
            </w:r>
            <w:r>
              <w:rPr>
                <w:i/>
                <w:color w:val="000000" w:themeColor="text1"/>
                <w:sz w:val="22"/>
                <w:szCs w:val="22"/>
                <w14:textFill>
                  <w14:solidFill>
                    <w14:schemeClr w14:val="tx1"/>
                  </w14:solidFill>
                </w14:textFill>
              </w:rPr>
              <w:t>Nediscriminare, autonomie, incluziune: instrumente privind drepturile persoanelor cu handicap şi jurisprudenţă în materie.</w:t>
            </w:r>
            <w:r>
              <w:rPr>
                <w:color w:val="000000" w:themeColor="text1"/>
                <w:sz w:val="22"/>
                <w:szCs w:val="22"/>
                <w14:textFill>
                  <w14:solidFill>
                    <w14:schemeClr w14:val="tx1"/>
                  </w14:solidFill>
                </w14:textFill>
              </w:rPr>
              <w:t xml:space="preserve"> Bucureşti: Editura Institutului Român pentru Drepturile Omului</w:t>
            </w:r>
          </w:p>
        </w:tc>
      </w:tr>
      <w:tr w14:paraId="70580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1" w:type="dxa"/>
            <w:shd w:val="clear" w:color="auto" w:fill="F2F2F2"/>
          </w:tcPr>
          <w:p w14:paraId="38455104">
            <w:pPr>
              <w:pStyle w:val="58"/>
              <w:numPr>
                <w:ilvl w:val="0"/>
                <w:numId w:val="13"/>
              </w:numPr>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Infecțiile invalidante și stigmatizante la adultul tânăr (cu referire la TBC, HIV, covid-19 &amp; pandemii)</w:t>
            </w:r>
          </w:p>
          <w:p w14:paraId="5641E589">
            <w:pPr>
              <w:rPr>
                <w:color w:val="000000" w:themeColor="text1"/>
                <w:sz w:val="22"/>
                <w:szCs w:val="22"/>
                <w14:textFill>
                  <w14:solidFill>
                    <w14:schemeClr w14:val="tx1"/>
                  </w14:solidFill>
                </w14:textFill>
              </w:rPr>
            </w:pPr>
          </w:p>
        </w:tc>
        <w:tc>
          <w:tcPr>
            <w:tcW w:w="1553" w:type="dxa"/>
            <w:gridSpan w:val="3"/>
            <w:tcBorders>
              <w:right w:val="single" w:color="auto" w:sz="8" w:space="0"/>
            </w:tcBorders>
          </w:tcPr>
          <w:p w14:paraId="3FF93A2D">
            <w:pPr>
              <w:jc w:val="both"/>
              <w:rPr>
                <w:color w:val="000000" w:themeColor="text1"/>
                <w:sz w:val="22"/>
                <w:szCs w:val="22"/>
                <w:lang w:val="fr-FR"/>
                <w14:textFill>
                  <w14:solidFill>
                    <w14:schemeClr w14:val="tx1"/>
                  </w14:solidFill>
                </w14:textFill>
              </w:rPr>
            </w:pPr>
            <w:r>
              <w:rPr>
                <w:color w:val="000000" w:themeColor="text1"/>
                <w:sz w:val="22"/>
                <w:szCs w:val="22"/>
                <w:lang w:val="fr-FR"/>
                <w14:textFill>
                  <w14:solidFill>
                    <w14:schemeClr w14:val="tx1"/>
                  </w14:solidFill>
                </w14:textFill>
              </w:rPr>
              <w:t xml:space="preserve">Prezentare, </w:t>
            </w:r>
            <w:r>
              <w:rPr>
                <w:color w:val="000000" w:themeColor="text1"/>
                <w:sz w:val="22"/>
                <w:szCs w:val="22"/>
                <w14:textFill>
                  <w14:solidFill>
                    <w14:schemeClr w14:val="tx1"/>
                  </w14:solidFill>
                </w14:textFill>
              </w:rPr>
              <w:t>problematizare</w:t>
            </w:r>
          </w:p>
          <w:p w14:paraId="390FA5DE">
            <w:pPr>
              <w:jc w:val="both"/>
              <w:rPr>
                <w:color w:val="000000" w:themeColor="text1"/>
                <w:sz w:val="22"/>
                <w:szCs w:val="22"/>
                <w14:textFill>
                  <w14:solidFill>
                    <w14:schemeClr w14:val="tx1"/>
                  </w14:solidFill>
                </w14:textFill>
              </w:rPr>
            </w:pPr>
          </w:p>
        </w:tc>
        <w:tc>
          <w:tcPr>
            <w:tcW w:w="5760" w:type="dxa"/>
            <w:tcBorders>
              <w:left w:val="single" w:color="auto" w:sz="8" w:space="0"/>
            </w:tcBorders>
          </w:tcPr>
          <w:p w14:paraId="285AFB1C">
            <w:pPr>
              <w:pStyle w:val="66"/>
              <w:numPr>
                <w:ilvl w:val="0"/>
                <w:numId w:val="14"/>
              </w:numPr>
              <w:jc w:val="both"/>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Barth R.P. , Pietrzak J., Ramler, M. (editors) (1993). </w:t>
            </w:r>
            <w:r>
              <w:rPr>
                <w:rFonts w:ascii="Times New Roman" w:hAnsi="Times New Roman"/>
                <w:i/>
                <w:color w:val="000000" w:themeColor="text1"/>
                <w:sz w:val="21"/>
                <w:szCs w:val="21"/>
                <w14:textFill>
                  <w14:solidFill>
                    <w14:schemeClr w14:val="tx1"/>
                  </w14:solidFill>
                </w14:textFill>
              </w:rPr>
              <w:t>Families living with drugs and HIV,</w:t>
            </w:r>
            <w:r>
              <w:rPr>
                <w:rFonts w:ascii="Times New Roman" w:hAnsi="Times New Roman"/>
                <w:color w:val="000000" w:themeColor="text1"/>
                <w:sz w:val="21"/>
                <w:szCs w:val="21"/>
                <w14:textFill>
                  <w14:solidFill>
                    <w14:schemeClr w14:val="tx1"/>
                  </w14:solidFill>
                </w14:textFill>
              </w:rPr>
              <w:t xml:space="preserve"> Guilford Press. (Biblioteca Depart. De As. Socială) </w:t>
            </w:r>
          </w:p>
          <w:p w14:paraId="0547CB9C">
            <w:pPr>
              <w:pStyle w:val="66"/>
              <w:numPr>
                <w:ilvl w:val="0"/>
                <w:numId w:val="14"/>
              </w:numPr>
              <w:jc w:val="both"/>
              <w:rPr>
                <w:rFonts w:ascii="Times New Roman" w:hAnsi="Times New Roman"/>
                <w:color w:val="000000" w:themeColor="text1"/>
                <w:sz w:val="21"/>
                <w:szCs w:val="21"/>
                <w14:textFill>
                  <w14:solidFill>
                    <w14:schemeClr w14:val="tx1"/>
                  </w14:solidFill>
                </w14:textFill>
              </w:rPr>
            </w:pPr>
            <w:r>
              <w:rPr>
                <w:rFonts w:ascii="Times New Roman" w:hAnsi="Times New Roman" w:eastAsia="Arial Unicode MS"/>
                <w:color w:val="000000" w:themeColor="text1"/>
                <w:sz w:val="21"/>
                <w:szCs w:val="21"/>
                <w:shd w:val="clear" w:color="auto" w:fill="F5F6F7"/>
                <w14:textFill>
                  <w14:solidFill>
                    <w14:schemeClr w14:val="tx1"/>
                  </w14:solidFill>
                </w14:textFill>
              </w:rPr>
              <w:t xml:space="preserve">Daniel, patriarh al Bisericii Ortodoxe Române (2021) </w:t>
            </w:r>
            <w:r>
              <w:rPr>
                <w:rFonts w:ascii="Times New Roman" w:hAnsi="Times New Roman" w:eastAsia="Arial Unicode MS"/>
                <w:i/>
                <w:iCs/>
                <w:color w:val="000000" w:themeColor="text1"/>
                <w:sz w:val="21"/>
                <w:szCs w:val="21"/>
                <w:shd w:val="clear" w:color="auto" w:fill="F5F6F7"/>
                <w14:textFill>
                  <w14:solidFill>
                    <w14:schemeClr w14:val="tx1"/>
                  </w14:solidFill>
                </w14:textFill>
              </w:rPr>
              <w:t>Rugăciune şi solidaritate filantropică în vreme de pandemie</w:t>
            </w:r>
            <w:r>
              <w:rPr>
                <w:rFonts w:ascii="Times New Roman" w:hAnsi="Times New Roman" w:eastAsia="Arial Unicode MS"/>
                <w:color w:val="000000" w:themeColor="text1"/>
                <w:sz w:val="21"/>
                <w:szCs w:val="21"/>
                <w:shd w:val="clear" w:color="auto" w:fill="F5F6F7"/>
                <w14:textFill>
                  <w14:solidFill>
                    <w14:schemeClr w14:val="tx1"/>
                  </w14:solidFill>
                </w14:textFill>
              </w:rPr>
              <w:t>. București: Basilica.</w:t>
            </w:r>
          </w:p>
          <w:p w14:paraId="2D64909C">
            <w:pPr>
              <w:pStyle w:val="66"/>
              <w:numPr>
                <w:ilvl w:val="0"/>
                <w:numId w:val="14"/>
              </w:numPr>
              <w:jc w:val="both"/>
              <w:rPr>
                <w:rFonts w:ascii="Times New Roman" w:hAnsi="Times New Roman"/>
                <w:color w:val="000000" w:themeColor="text1"/>
                <w:sz w:val="21"/>
                <w:szCs w:val="21"/>
                <w:lang w:val="ro-RO"/>
                <w14:textFill>
                  <w14:solidFill>
                    <w14:schemeClr w14:val="tx1"/>
                  </w14:solidFill>
                </w14:textFill>
              </w:rPr>
            </w:pPr>
            <w:r>
              <w:rPr>
                <w:rFonts w:ascii="Times New Roman" w:hAnsi="Times New Roman"/>
                <w:color w:val="000000" w:themeColor="text1"/>
                <w:sz w:val="21"/>
                <w:szCs w:val="21"/>
                <w:lang w:val="ro-RO"/>
                <w14:textFill>
                  <w14:solidFill>
                    <w14:schemeClr w14:val="tx1"/>
                  </w14:solidFill>
                </w14:textFill>
              </w:rPr>
              <w:t>*</w:t>
            </w:r>
            <w:r>
              <w:rPr>
                <w:rFonts w:ascii="Times New Roman" w:hAnsi="Times New Roman"/>
                <w:bCs/>
                <w:color w:val="000000" w:themeColor="text1"/>
                <w:sz w:val="21"/>
                <w:szCs w:val="21"/>
                <w:lang w:val="ro-RO"/>
                <w14:textFill>
                  <w14:solidFill>
                    <w14:schemeClr w14:val="tx1"/>
                  </w14:solidFill>
                </w14:textFill>
              </w:rPr>
              <w:t xml:space="preserve">** </w:t>
            </w:r>
            <w:r>
              <w:rPr>
                <w:rFonts w:ascii="Times New Roman" w:hAnsi="Times New Roman"/>
                <w:i/>
                <w:color w:val="000000" w:themeColor="text1"/>
                <w:sz w:val="21"/>
                <w:szCs w:val="21"/>
                <w14:textFill>
                  <w14:solidFill>
                    <w14:schemeClr w14:val="tx1"/>
                  </w14:solidFill>
                </w14:textFill>
              </w:rPr>
              <w:t>Strategia Naţională de Control al Tuberculozei în România</w:t>
            </w:r>
            <w:r>
              <w:rPr>
                <w:rFonts w:ascii="Times New Roman" w:hAnsi="Times New Roman"/>
                <w:color w:val="000000" w:themeColor="text1"/>
                <w:sz w:val="21"/>
                <w:szCs w:val="21"/>
                <w14:textFill>
                  <w14:solidFill>
                    <w14:schemeClr w14:val="tx1"/>
                  </w14:solidFill>
                </w14:textFill>
              </w:rPr>
              <w:t xml:space="preserve"> 2020-2030. (f.d.) Accesat în nov. 2024  la https://sgg.gov.ro/1/wp-content/uploads/2022/09/ANEXA-Strategia-Nationala-.pdf</w:t>
            </w:r>
          </w:p>
          <w:p w14:paraId="04A3ACEC">
            <w:pPr>
              <w:numPr>
                <w:ilvl w:val="0"/>
                <w:numId w:val="14"/>
              </w:numPr>
              <w:jc w:val="both"/>
              <w:rPr>
                <w:color w:val="000000" w:themeColor="text1"/>
                <w:sz w:val="21"/>
                <w:szCs w:val="21"/>
                <w14:textFill>
                  <w14:solidFill>
                    <w14:schemeClr w14:val="tx1"/>
                  </w14:solidFill>
                </w14:textFill>
              </w:rPr>
            </w:pPr>
            <w:r>
              <w:rPr>
                <w:color w:val="000000" w:themeColor="text1"/>
                <w:sz w:val="21"/>
                <w:szCs w:val="21"/>
                <w:lang w:val="en"/>
                <w14:textFill>
                  <w14:solidFill>
                    <w14:schemeClr w14:val="tx1"/>
                  </w14:solidFill>
                </w14:textFill>
              </w:rPr>
              <w:t>World Health Organization (f.d.)</w:t>
            </w:r>
            <w:r>
              <w:rPr>
                <w:color w:val="000000" w:themeColor="text1"/>
                <w:sz w:val="21"/>
                <w:szCs w:val="21"/>
                <w14:textFill>
                  <w14:solidFill>
                    <w14:schemeClr w14:val="tx1"/>
                  </w14:solidFill>
                </w14:textFill>
              </w:rPr>
              <w:t xml:space="preserve"> </w:t>
            </w:r>
            <w:r>
              <w:rPr>
                <w:i/>
                <w:iCs/>
                <w:color w:val="000000" w:themeColor="text1"/>
                <w:sz w:val="21"/>
                <w:szCs w:val="21"/>
                <w14:textFill>
                  <w14:solidFill>
                    <w14:schemeClr w14:val="tx1"/>
                  </w14:solidFill>
                </w14:textFill>
              </w:rPr>
              <w:t>Coronavirus disease.</w:t>
            </w:r>
            <w:r>
              <w:rPr>
                <w:color w:val="000000" w:themeColor="text1"/>
                <w:sz w:val="21"/>
                <w:szCs w:val="21"/>
                <w14:textFill>
                  <w14:solidFill>
                    <w14:schemeClr w14:val="tx1"/>
                  </w14:solidFill>
                </w14:textFill>
              </w:rPr>
              <w:t xml:space="preserve"> Accesibil in februarie 2023 la </w:t>
            </w:r>
            <w:r>
              <w:rPr>
                <w:sz w:val="21"/>
                <w:szCs w:val="21"/>
              </w:rPr>
              <w:fldChar w:fldCharType="begin"/>
            </w:r>
            <w:r>
              <w:rPr>
                <w:sz w:val="21"/>
                <w:szCs w:val="21"/>
              </w:rPr>
              <w:instrText xml:space="preserve"> HYPERLINK "https://www.who.int/health-topics/coronavirus" \l "tab=tab_1" </w:instrText>
            </w:r>
            <w:r>
              <w:rPr>
                <w:sz w:val="21"/>
                <w:szCs w:val="21"/>
              </w:rPr>
              <w:fldChar w:fldCharType="separate"/>
            </w:r>
            <w:r>
              <w:rPr>
                <w:rStyle w:val="25"/>
                <w:color w:val="000000" w:themeColor="text1"/>
                <w:sz w:val="21"/>
                <w:szCs w:val="21"/>
                <w14:textFill>
                  <w14:solidFill>
                    <w14:schemeClr w14:val="tx1"/>
                  </w14:solidFill>
                </w14:textFill>
              </w:rPr>
              <w:t>Coronavirus (who.int)</w:t>
            </w:r>
            <w:r>
              <w:rPr>
                <w:rStyle w:val="25"/>
                <w:color w:val="000000" w:themeColor="text1"/>
                <w:sz w:val="21"/>
                <w:szCs w:val="21"/>
                <w14:textFill>
                  <w14:solidFill>
                    <w14:schemeClr w14:val="tx1"/>
                  </w14:solidFill>
                </w14:textFill>
              </w:rPr>
              <w:fldChar w:fldCharType="end"/>
            </w:r>
            <w:r>
              <w:rPr>
                <w:rStyle w:val="25"/>
                <w:color w:val="000000" w:themeColor="text1"/>
                <w:sz w:val="21"/>
                <w:szCs w:val="21"/>
                <w14:textFill>
                  <w14:solidFill>
                    <w14:schemeClr w14:val="tx1"/>
                  </w14:solidFill>
                </w14:textFill>
              </w:rPr>
              <w:t>.</w:t>
            </w:r>
          </w:p>
          <w:p w14:paraId="62FFF9E3">
            <w:pPr>
              <w:pStyle w:val="66"/>
              <w:numPr>
                <w:ilvl w:val="0"/>
                <w:numId w:val="14"/>
              </w:numPr>
              <w:jc w:val="both"/>
              <w:rPr>
                <w:rFonts w:ascii="Times New Roman" w:hAnsi="Times New Roman"/>
                <w:color w:val="000000" w:themeColor="text1"/>
                <w:sz w:val="21"/>
                <w:szCs w:val="21"/>
                <w:lang w:val="ro-RO"/>
                <w14:textFill>
                  <w14:solidFill>
                    <w14:schemeClr w14:val="tx1"/>
                  </w14:solidFill>
                </w14:textFill>
              </w:rPr>
            </w:pPr>
            <w:r>
              <w:rPr>
                <w:rFonts w:ascii="Times New Roman" w:hAnsi="Times New Roman"/>
                <w:color w:val="000000" w:themeColor="text1"/>
                <w:sz w:val="21"/>
                <w:szCs w:val="21"/>
                <w:lang w:val="ro-RO"/>
                <w14:textFill>
                  <w14:solidFill>
                    <w14:schemeClr w14:val="tx1"/>
                  </w14:solidFill>
                </w14:textFill>
              </w:rPr>
              <w:t xml:space="preserve">Raspop, D.A. (2009). </w:t>
            </w:r>
            <w:r>
              <w:rPr>
                <w:rFonts w:ascii="Times New Roman" w:hAnsi="Times New Roman"/>
                <w:i/>
                <w:color w:val="000000" w:themeColor="text1"/>
                <w:sz w:val="21"/>
                <w:szCs w:val="21"/>
                <w:lang w:val="ro-RO"/>
                <w14:textFill>
                  <w14:solidFill>
                    <w14:schemeClr w14:val="tx1"/>
                  </w14:solidFill>
                </w14:textFill>
              </w:rPr>
              <w:t xml:space="preserve">Flagelul HIV-SIDA, o bătălie pierdută? </w:t>
            </w:r>
            <w:r>
              <w:rPr>
                <w:rFonts w:ascii="Times New Roman" w:hAnsi="Times New Roman"/>
                <w:i/>
                <w:color w:val="000000" w:themeColor="text1"/>
                <w:sz w:val="21"/>
                <w:szCs w:val="21"/>
                <w14:textFill>
                  <w14:solidFill>
                    <w14:schemeClr w14:val="tx1"/>
                  </w14:solidFill>
                </w14:textFill>
              </w:rPr>
              <w:t>Analiza flagelului la nivel global: studiu de caz: România.</w:t>
            </w:r>
            <w:r>
              <w:rPr>
                <w:rFonts w:ascii="Times New Roman" w:hAnsi="Times New Roman"/>
                <w:color w:val="000000" w:themeColor="text1"/>
                <w:sz w:val="21"/>
                <w:szCs w:val="21"/>
                <w14:textFill>
                  <w14:solidFill>
                    <w14:schemeClr w14:val="tx1"/>
                  </w14:solidFill>
                </w14:textFill>
              </w:rPr>
              <w:t xml:space="preserve"> (BCUT).</w:t>
            </w:r>
          </w:p>
          <w:p w14:paraId="263D903D">
            <w:pPr>
              <w:pStyle w:val="66"/>
              <w:numPr>
                <w:ilvl w:val="0"/>
                <w:numId w:val="14"/>
              </w:numPr>
              <w:jc w:val="both"/>
              <w:rPr>
                <w:rFonts w:ascii="Times New Roman" w:hAnsi="Times New Roman"/>
                <w:color w:val="000000" w:themeColor="text1"/>
                <w:sz w:val="21"/>
                <w:szCs w:val="21"/>
                <w:lang w:val="ro-RO"/>
                <w14:textFill>
                  <w14:solidFill>
                    <w14:schemeClr w14:val="tx1"/>
                  </w14:solidFill>
                </w14:textFill>
              </w:rPr>
            </w:pPr>
            <w:r>
              <w:rPr>
                <w:rFonts w:ascii="Times New Roman" w:hAnsi="Times New Roman" w:eastAsia="Arial Unicode MS"/>
                <w:color w:val="000000" w:themeColor="text1"/>
                <w:sz w:val="21"/>
                <w:szCs w:val="21"/>
                <w:shd w:val="clear" w:color="auto" w:fill="F5F6F7"/>
                <w14:textFill>
                  <w14:solidFill>
                    <w14:schemeClr w14:val="tx1"/>
                  </w14:solidFill>
                </w14:textFill>
              </w:rPr>
              <w:t xml:space="preserve">Micklethwait, John. Wooldridge, Adrian. Tache, Cristina Michaela (2021) (trad.). </w:t>
            </w:r>
            <w:r>
              <w:rPr>
                <w:rFonts w:ascii="Times New Roman" w:hAnsi="Times New Roman" w:eastAsia="Arial Unicode MS"/>
                <w:i/>
                <w:iCs/>
                <w:color w:val="000000" w:themeColor="text1"/>
                <w:sz w:val="21"/>
                <w:szCs w:val="21"/>
                <w:shd w:val="clear" w:color="auto" w:fill="F5F6F7"/>
                <w14:textFill>
                  <w14:solidFill>
                    <w14:schemeClr w14:val="tx1"/>
                  </w14:solidFill>
                </w14:textFill>
              </w:rPr>
              <w:t>Semnalul de alarmă: de ce pandemia a scos la iveală slăbiciunea vestului şi care ar fi remediile</w:t>
            </w:r>
            <w:r>
              <w:rPr>
                <w:rFonts w:ascii="Times New Roman" w:hAnsi="Times New Roman" w:eastAsia="Arial Unicode MS"/>
                <w:color w:val="000000" w:themeColor="text1"/>
                <w:sz w:val="21"/>
                <w:szCs w:val="21"/>
                <w:shd w:val="clear" w:color="auto" w:fill="F5F6F7"/>
                <w14:textFill>
                  <w14:solidFill>
                    <w14:schemeClr w14:val="tx1"/>
                  </w14:solidFill>
                </w14:textFill>
              </w:rPr>
              <w:t xml:space="preserve"> (BCUT).</w:t>
            </w:r>
          </w:p>
          <w:p w14:paraId="7630BE63">
            <w:pPr>
              <w:pStyle w:val="66"/>
              <w:numPr>
                <w:ilvl w:val="0"/>
                <w:numId w:val="14"/>
              </w:numPr>
              <w:jc w:val="both"/>
              <w:rPr>
                <w:rFonts w:ascii="Times New Roman" w:hAnsi="Times New Roman"/>
                <w:color w:val="000000" w:themeColor="text1"/>
                <w:sz w:val="21"/>
                <w:szCs w:val="21"/>
                <w:lang w:val="ro-RO"/>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Usaci, D. (2003). </w:t>
            </w:r>
            <w:r>
              <w:rPr>
                <w:rFonts w:ascii="Times New Roman" w:hAnsi="Times New Roman"/>
                <w:i/>
                <w:color w:val="000000" w:themeColor="text1"/>
                <w:sz w:val="21"/>
                <w:szCs w:val="21"/>
                <w14:textFill>
                  <w14:solidFill>
                    <w14:schemeClr w14:val="tx1"/>
                  </w14:solidFill>
                </w14:textFill>
              </w:rPr>
              <w:t>Imunodeficiența psihoafectivă și comportamentala în raport cu HIV/SIDA</w:t>
            </w:r>
            <w:r>
              <w:rPr>
                <w:rFonts w:ascii="Times New Roman" w:hAnsi="Times New Roman"/>
                <w:color w:val="000000" w:themeColor="text1"/>
                <w:sz w:val="21"/>
                <w:szCs w:val="21"/>
                <w14:textFill>
                  <w14:solidFill>
                    <w14:schemeClr w14:val="tx1"/>
                  </w14:solidFill>
                </w14:textFill>
              </w:rPr>
              <w:t xml:space="preserve"> (vedeți  catalogul electronic al BCUT).</w:t>
            </w:r>
          </w:p>
          <w:p w14:paraId="11226A63">
            <w:pPr>
              <w:pStyle w:val="66"/>
              <w:numPr>
                <w:ilvl w:val="0"/>
                <w:numId w:val="14"/>
              </w:numPr>
              <w:jc w:val="both"/>
              <w:rPr>
                <w:rFonts w:ascii="Times New Roman" w:hAnsi="Times New Roman"/>
                <w:color w:val="000000" w:themeColor="text1"/>
                <w:sz w:val="21"/>
                <w:szCs w:val="21"/>
                <w:lang w:val="ro-RO"/>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Dale R., O’rourke T., Humer E., Jesser A., Plener P.L., Pieh C.</w:t>
            </w:r>
            <w:r>
              <w:rPr>
                <w:sz w:val="21"/>
                <w:szCs w:val="21"/>
              </w:rPr>
              <w:fldChar w:fldCharType="begin"/>
            </w:r>
            <w:r>
              <w:rPr>
                <w:sz w:val="21"/>
                <w:szCs w:val="21"/>
              </w:rPr>
              <w:instrText xml:space="preserve"> HYPERLINK "mailto:Christoph.Pieh@donau-uni.ac.at" </w:instrText>
            </w:r>
            <w:r>
              <w:rPr>
                <w:sz w:val="21"/>
                <w:szCs w:val="21"/>
              </w:rPr>
              <w:fldChar w:fldCharType="separate"/>
            </w:r>
            <w:r>
              <w:rPr>
                <w:rFonts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fldChar w:fldCharType="end"/>
            </w:r>
            <w:r>
              <w:rPr>
                <w:rFonts w:ascii="Times New Roman" w:hAnsi="Times New Roman"/>
                <w:color w:val="000000" w:themeColor="text1"/>
                <w:sz w:val="21"/>
                <w:szCs w:val="21"/>
                <w14:textFill>
                  <w14:solidFill>
                    <w14:schemeClr w14:val="tx1"/>
                  </w14:solidFill>
                </w14:textFill>
              </w:rPr>
              <w:t xml:space="preserve">(2021). Mental health of apprentices during the COVID-19 pandemic in Austria and the effect of gender, migration background, and work situation. In </w:t>
            </w:r>
            <w:r>
              <w:rPr>
                <w:rFonts w:ascii="Times New Roman" w:hAnsi="Times New Roman"/>
                <w:i/>
                <w:iCs/>
                <w:color w:val="000000" w:themeColor="text1"/>
                <w:sz w:val="21"/>
                <w:szCs w:val="21"/>
                <w14:textFill>
                  <w14:solidFill>
                    <w14:schemeClr w14:val="tx1"/>
                  </w14:solidFill>
                </w14:textFill>
              </w:rPr>
              <w:t>I</w:t>
            </w:r>
            <w:r>
              <w:rPr>
                <w:sz w:val="21"/>
                <w:szCs w:val="21"/>
              </w:rPr>
              <w:fldChar w:fldCharType="begin"/>
            </w:r>
            <w:r>
              <w:rPr>
                <w:sz w:val="21"/>
                <w:szCs w:val="21"/>
              </w:rPr>
              <w:instrText xml:space="preserve"> HYPERLINK "https://www-scopus-com.am.e-nformation.ro/sourceid/144989" </w:instrText>
            </w:r>
            <w:r>
              <w:rPr>
                <w:sz w:val="21"/>
                <w:szCs w:val="21"/>
              </w:rPr>
              <w:fldChar w:fldCharType="separate"/>
            </w:r>
            <w:r>
              <w:rPr>
                <w:rFonts w:ascii="Times New Roman" w:hAnsi="Times New Roman"/>
                <w:i/>
                <w:iCs/>
                <w:color w:val="000000" w:themeColor="text1"/>
                <w:sz w:val="21"/>
                <w:szCs w:val="21"/>
                <w14:textFill>
                  <w14:solidFill>
                    <w14:schemeClr w14:val="tx1"/>
                  </w14:solidFill>
                </w14:textFill>
              </w:rPr>
              <w:t>nternational Journal of Environmental Research and Public Health</w:t>
            </w:r>
            <w:r>
              <w:rPr>
                <w:rFonts w:ascii="Times New Roman" w:hAnsi="Times New Roman"/>
                <w:i/>
                <w:iCs/>
                <w:color w:val="000000" w:themeColor="text1"/>
                <w:sz w:val="21"/>
                <w:szCs w:val="21"/>
                <w14:textFill>
                  <w14:solidFill>
                    <w14:schemeClr w14:val="tx1"/>
                  </w14:solidFill>
                </w14:textFill>
              </w:rPr>
              <w:fldChar w:fldCharType="end"/>
            </w:r>
            <w:r>
              <w:rPr>
                <w:rFonts w:ascii="Times New Roman" w:hAnsi="Times New Roman"/>
                <w:color w:val="000000" w:themeColor="text1"/>
                <w:sz w:val="21"/>
                <w:szCs w:val="21"/>
                <w14:textFill>
                  <w14:solidFill>
                    <w14:schemeClr w14:val="tx1"/>
                  </w14:solidFill>
                </w14:textFill>
              </w:rPr>
              <w:t xml:space="preserve"> </w:t>
            </w:r>
            <w:r>
              <w:rPr>
                <w:rFonts w:ascii="Times New Roman" w:hAnsi="Times New Roman"/>
                <w:i/>
                <w:iCs/>
                <w:color w:val="000000" w:themeColor="text1"/>
                <w:sz w:val="21"/>
                <w:szCs w:val="21"/>
                <w14:textFill>
                  <w14:solidFill>
                    <w14:schemeClr w14:val="tx1"/>
                  </w14:solidFill>
                </w14:textFill>
              </w:rPr>
              <w:t>Volume 18,</w:t>
            </w:r>
            <w:r>
              <w:rPr>
                <w:rFonts w:ascii="Times New Roman" w:hAnsi="Times New Roman"/>
                <w:color w:val="000000" w:themeColor="text1"/>
                <w:sz w:val="21"/>
                <w:szCs w:val="21"/>
                <w14:textFill>
                  <w14:solidFill>
                    <w14:schemeClr w14:val="tx1"/>
                  </w14:solidFill>
                </w14:textFill>
              </w:rPr>
              <w:t xml:space="preserve"> Issue 171.</w:t>
            </w:r>
            <w:r>
              <w:rPr>
                <w:rFonts w:ascii="Times New Roman" w:hAnsi="Times New Roman"/>
                <w:color w:val="000000" w:themeColor="text1"/>
                <w:sz w:val="21"/>
                <w:szCs w:val="21"/>
                <w:lang w:val="ro-RO"/>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ISSN 16617827 DOI 10.3390/ijerph18178933. Open Access (BCUT). </w:t>
            </w:r>
            <w:r>
              <w:rPr>
                <w:sz w:val="21"/>
                <w:szCs w:val="21"/>
              </w:rPr>
              <w:fldChar w:fldCharType="begin"/>
            </w:r>
            <w:r>
              <w:rPr>
                <w:sz w:val="21"/>
                <w:szCs w:val="21"/>
              </w:rPr>
              <w:instrText xml:space="preserve"> HYPERLINK "https://www.e-nformation.ro/" </w:instrText>
            </w:r>
            <w:r>
              <w:rPr>
                <w:sz w:val="21"/>
                <w:szCs w:val="21"/>
              </w:rPr>
              <w:fldChar w:fldCharType="separate"/>
            </w:r>
            <w:r>
              <w:rPr>
                <w:rStyle w:val="25"/>
                <w:rFonts w:ascii="Times New Roman" w:hAnsi="Times New Roman"/>
                <w:sz w:val="21"/>
                <w:szCs w:val="21"/>
              </w:rPr>
              <w:t>Acces resurse științifice Enformation (e-nformation.ro)</w:t>
            </w:r>
            <w:r>
              <w:rPr>
                <w:rStyle w:val="25"/>
                <w:rFonts w:ascii="Times New Roman" w:hAnsi="Times New Roman"/>
                <w:sz w:val="21"/>
                <w:szCs w:val="21"/>
              </w:rPr>
              <w:fldChar w:fldCharType="end"/>
            </w:r>
            <w:r>
              <w:rPr>
                <w:rFonts w:ascii="Times New Roman" w:hAnsi="Times New Roman"/>
                <w:color w:val="000000" w:themeColor="text1"/>
                <w:sz w:val="21"/>
                <w:szCs w:val="21"/>
                <w14:textFill>
                  <w14:solidFill>
                    <w14:schemeClr w14:val="tx1"/>
                  </w14:solidFill>
                </w14:textFill>
              </w:rPr>
              <w:t xml:space="preserve">  .</w:t>
            </w:r>
          </w:p>
        </w:tc>
      </w:tr>
      <w:tr w14:paraId="31D48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3" w:hRule="atLeast"/>
        </w:trPr>
        <w:tc>
          <w:tcPr>
            <w:tcW w:w="2552" w:type="dxa"/>
            <w:gridSpan w:val="2"/>
            <w:shd w:val="clear" w:color="auto" w:fill="F2F2F2"/>
          </w:tcPr>
          <w:p w14:paraId="4724B0F9">
            <w:pPr>
              <w:pStyle w:val="58"/>
              <w:numPr>
                <w:ilvl w:val="0"/>
                <w:numId w:val="13"/>
              </w:numPr>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Pacientul oncologic. Realitatea familiei </w:t>
            </w:r>
          </w:p>
        </w:tc>
        <w:tc>
          <w:tcPr>
            <w:tcW w:w="1512" w:type="dxa"/>
            <w:gridSpan w:val="2"/>
            <w:tcBorders>
              <w:right w:val="single" w:color="auto" w:sz="8" w:space="0"/>
            </w:tcBorders>
          </w:tcPr>
          <w:p w14:paraId="65A62529">
            <w:pPr>
              <w:jc w:val="both"/>
              <w:rPr>
                <w:color w:val="000000" w:themeColor="text1"/>
                <w:sz w:val="22"/>
                <w:szCs w:val="22"/>
                <w14:textFill>
                  <w14:solidFill>
                    <w14:schemeClr w14:val="tx1"/>
                  </w14:solidFill>
                </w14:textFill>
              </w:rPr>
            </w:pPr>
            <w:r>
              <w:rPr>
                <w:color w:val="000000" w:themeColor="text1"/>
                <w:sz w:val="22"/>
                <w:szCs w:val="22"/>
                <w:lang w:val="fr-FR"/>
                <w14:textFill>
                  <w14:solidFill>
                    <w14:schemeClr w14:val="tx1"/>
                  </w14:solidFill>
                </w14:textFill>
              </w:rPr>
              <w:t>Studi</w:t>
            </w:r>
            <w:r>
              <w:rPr>
                <w:color w:val="000000" w:themeColor="text1"/>
                <w:sz w:val="22"/>
                <w:szCs w:val="22"/>
                <w:lang w:val="en-US"/>
                <w14:textFill>
                  <w14:solidFill>
                    <w14:schemeClr w14:val="tx1"/>
                  </w14:solidFill>
                </w14:textFill>
              </w:rPr>
              <w:t>i de caz (utilizarea unor înregistrări), dezbatere</w:t>
            </w:r>
          </w:p>
        </w:tc>
        <w:tc>
          <w:tcPr>
            <w:tcW w:w="5760" w:type="dxa"/>
            <w:tcBorders>
              <w:left w:val="single" w:color="auto" w:sz="8" w:space="0"/>
            </w:tcBorders>
          </w:tcPr>
          <w:p w14:paraId="31EC7488">
            <w:pPr>
              <w:numPr>
                <w:ilvl w:val="0"/>
                <w:numId w:val="14"/>
              </w:numPr>
              <w:ind w:left="533"/>
              <w:jc w:val="both"/>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w:t>
            </w:r>
            <w:r>
              <w:rPr>
                <w:bCs/>
                <w:color w:val="000000" w:themeColor="text1"/>
                <w:sz w:val="21"/>
                <w:szCs w:val="21"/>
                <w14:textFill>
                  <w14:solidFill>
                    <w14:schemeClr w14:val="tx1"/>
                  </w14:solidFill>
                </w14:textFill>
              </w:rPr>
              <w:t xml:space="preserve">** </w:t>
            </w:r>
            <w:r>
              <w:rPr>
                <w:color w:val="000000" w:themeColor="text1"/>
                <w:sz w:val="21"/>
                <w:szCs w:val="21"/>
                <w14:textFill>
                  <w14:solidFill>
                    <w14:schemeClr w14:val="tx1"/>
                  </w14:solidFill>
                </w14:textFill>
              </w:rPr>
              <w:t xml:space="preserve">Fundatia Hospice Casa Speranței. Accesat în oct. 2024 la  </w:t>
            </w:r>
            <w:r>
              <w:rPr>
                <w:sz w:val="21"/>
                <w:szCs w:val="21"/>
              </w:rPr>
              <w:fldChar w:fldCharType="begin"/>
            </w:r>
            <w:r>
              <w:rPr>
                <w:sz w:val="21"/>
                <w:szCs w:val="21"/>
              </w:rPr>
              <w:instrText xml:space="preserve"> HYPERLINK "https://www.ejobs.ro/company/Fundatia-HOSPICE-Casa-Sperantei/73040" </w:instrText>
            </w:r>
            <w:r>
              <w:rPr>
                <w:sz w:val="21"/>
                <w:szCs w:val="21"/>
              </w:rPr>
              <w:fldChar w:fldCharType="separate"/>
            </w:r>
            <w:r>
              <w:rPr>
                <w:rStyle w:val="25"/>
                <w:color w:val="000000" w:themeColor="text1"/>
                <w:sz w:val="21"/>
                <w:szCs w:val="21"/>
                <w14:textFill>
                  <w14:solidFill>
                    <w14:schemeClr w14:val="tx1"/>
                  </w14:solidFill>
                </w14:textFill>
              </w:rPr>
              <w:t>https://www.ejobs.ro/company/Fundatia-HOSPICE-Casa-Sperantei/73040</w:t>
            </w:r>
            <w:r>
              <w:rPr>
                <w:rStyle w:val="25"/>
                <w:color w:val="000000" w:themeColor="text1"/>
                <w:sz w:val="21"/>
                <w:szCs w:val="21"/>
                <w14:textFill>
                  <w14:solidFill>
                    <w14:schemeClr w14:val="tx1"/>
                  </w14:solidFill>
                </w14:textFill>
              </w:rPr>
              <w:fldChar w:fldCharType="end"/>
            </w:r>
            <w:r>
              <w:rPr>
                <w:color w:val="000000" w:themeColor="text1"/>
                <w:sz w:val="21"/>
                <w:szCs w:val="21"/>
                <w14:textFill>
                  <w14:solidFill>
                    <w14:schemeClr w14:val="tx1"/>
                  </w14:solidFill>
                </w14:textFill>
              </w:rPr>
              <w:t>.</w:t>
            </w:r>
          </w:p>
          <w:p w14:paraId="56925677">
            <w:pPr>
              <w:numPr>
                <w:ilvl w:val="0"/>
                <w:numId w:val="14"/>
              </w:numPr>
              <w:spacing w:after="200"/>
              <w:ind w:left="533"/>
              <w:jc w:val="both"/>
              <w:rPr>
                <w:color w:val="000000" w:themeColor="text1"/>
                <w:sz w:val="21"/>
                <w:szCs w:val="21"/>
                <w:lang w:val="it-IT"/>
                <w14:textFill>
                  <w14:solidFill>
                    <w14:schemeClr w14:val="tx1"/>
                  </w14:solidFill>
                </w14:textFill>
              </w:rPr>
            </w:pPr>
            <w:r>
              <w:rPr>
                <w:color w:val="000000" w:themeColor="text1"/>
                <w:sz w:val="21"/>
                <w:szCs w:val="21"/>
                <w:lang w:val="it-IT"/>
                <w14:textFill>
                  <w14:solidFill>
                    <w14:schemeClr w14:val="tx1"/>
                  </w14:solidFill>
                </w14:textFill>
              </w:rPr>
              <w:t xml:space="preserve">Vaida A. (2005). </w:t>
            </w:r>
            <w:r>
              <w:rPr>
                <w:i/>
                <w:color w:val="000000" w:themeColor="text1"/>
                <w:sz w:val="21"/>
                <w:szCs w:val="21"/>
                <w:lang w:val="it-IT"/>
                <w14:textFill>
                  <w14:solidFill>
                    <w14:schemeClr w14:val="tx1"/>
                  </w14:solidFill>
                </w14:textFill>
              </w:rPr>
              <w:t xml:space="preserve">Impactul psihologic al bolii canceroase și modalități de abordare psiho-terapeutică </w:t>
            </w:r>
            <w:r>
              <w:rPr>
                <w:color w:val="000000" w:themeColor="text1"/>
                <w:sz w:val="21"/>
                <w:szCs w:val="21"/>
                <w:lang w:val="it-IT"/>
                <w14:textFill>
                  <w14:solidFill>
                    <w14:schemeClr w14:val="tx1"/>
                  </w14:solidFill>
                </w14:textFill>
              </w:rPr>
              <w:t>(BCUT)</w:t>
            </w:r>
          </w:p>
          <w:p w14:paraId="573F48B1">
            <w:pPr>
              <w:numPr>
                <w:ilvl w:val="0"/>
                <w:numId w:val="14"/>
              </w:numPr>
              <w:spacing w:after="200"/>
              <w:ind w:left="533"/>
              <w:jc w:val="both"/>
              <w:rPr>
                <w:color w:val="000000" w:themeColor="text1"/>
                <w:sz w:val="21"/>
                <w:szCs w:val="21"/>
                <w:lang w:val="it-IT"/>
                <w14:textFill>
                  <w14:solidFill>
                    <w14:schemeClr w14:val="tx1"/>
                  </w14:solidFill>
                </w14:textFill>
              </w:rPr>
            </w:pPr>
            <w:r>
              <w:rPr>
                <w:color w:val="000000" w:themeColor="text1"/>
                <w:sz w:val="21"/>
                <w:szCs w:val="21"/>
                <w14:textFill>
                  <w14:solidFill>
                    <w14:schemeClr w14:val="tx1"/>
                  </w14:solidFill>
                </w14:textFill>
              </w:rPr>
              <w:t>*</w:t>
            </w:r>
            <w:r>
              <w:rPr>
                <w:bCs/>
                <w:color w:val="000000" w:themeColor="text1"/>
                <w:sz w:val="21"/>
                <w:szCs w:val="21"/>
                <w14:textFill>
                  <w14:solidFill>
                    <w14:schemeClr w14:val="tx1"/>
                  </w14:solidFill>
                </w14:textFill>
              </w:rPr>
              <w:t xml:space="preserve">** </w:t>
            </w:r>
            <w:r>
              <w:rPr>
                <w:color w:val="333300"/>
                <w:sz w:val="21"/>
                <w:szCs w:val="21"/>
              </w:rPr>
              <w:t xml:space="preserve">APSCO. (2021) </w:t>
            </w:r>
            <w:r>
              <w:rPr>
                <w:i/>
                <w:iCs/>
                <w:color w:val="333300"/>
                <w:sz w:val="21"/>
                <w:szCs w:val="21"/>
              </w:rPr>
              <w:t>Asociatia Pentru Servicii si Comunicare in Oncologie.</w:t>
            </w:r>
            <w:r>
              <w:rPr>
                <w:color w:val="333300"/>
                <w:sz w:val="21"/>
                <w:szCs w:val="21"/>
              </w:rPr>
              <w:t xml:space="preserve"> </w:t>
            </w:r>
            <w:r>
              <w:rPr>
                <w:color w:val="333333"/>
                <w:sz w:val="21"/>
                <w:szCs w:val="21"/>
                <w:lang w:val="fr-FR"/>
              </w:rPr>
              <w:t>Accesibil în dec. 2024 la la </w:t>
            </w:r>
            <w:r>
              <w:rPr>
                <w:color w:val="333300"/>
                <w:sz w:val="21"/>
                <w:szCs w:val="21"/>
              </w:rPr>
              <w:t xml:space="preserve"> </w:t>
            </w:r>
            <w:r>
              <w:rPr>
                <w:sz w:val="21"/>
                <w:szCs w:val="21"/>
              </w:rPr>
              <w:fldChar w:fldCharType="begin"/>
            </w:r>
            <w:r>
              <w:rPr>
                <w:sz w:val="21"/>
                <w:szCs w:val="21"/>
              </w:rPr>
              <w:instrText xml:space="preserve"> HYPERLINK "https://www.psychooncology.ro/resources/" </w:instrText>
            </w:r>
            <w:r>
              <w:rPr>
                <w:sz w:val="21"/>
                <w:szCs w:val="21"/>
              </w:rPr>
              <w:fldChar w:fldCharType="separate"/>
            </w:r>
            <w:r>
              <w:rPr>
                <w:rStyle w:val="25"/>
                <w:sz w:val="21"/>
                <w:szCs w:val="21"/>
              </w:rPr>
              <w:t>Resources | APSCO (psychooncology.ro)</w:t>
            </w:r>
            <w:r>
              <w:rPr>
                <w:rStyle w:val="25"/>
                <w:sz w:val="21"/>
                <w:szCs w:val="21"/>
              </w:rPr>
              <w:fldChar w:fldCharType="end"/>
            </w:r>
          </w:p>
        </w:tc>
      </w:tr>
      <w:tr w14:paraId="4571B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2552" w:type="dxa"/>
            <w:gridSpan w:val="2"/>
            <w:shd w:val="clear" w:color="auto" w:fill="F2F2F2"/>
          </w:tcPr>
          <w:p w14:paraId="421E5740">
            <w:pPr>
              <w:pStyle w:val="58"/>
              <w:numPr>
                <w:ilvl w:val="0"/>
                <w:numId w:val="13"/>
              </w:numPr>
              <w:rPr>
                <w:iCs/>
                <w:color w:val="000000" w:themeColor="text1"/>
                <w:sz w:val="22"/>
                <w:szCs w:val="22"/>
                <w:lang w:val="fr-FR"/>
                <w14:textFill>
                  <w14:solidFill>
                    <w14:schemeClr w14:val="tx1"/>
                  </w14:solidFill>
                </w14:textFill>
              </w:rPr>
            </w:pPr>
            <w:r>
              <w:rPr>
                <w:iCs/>
                <w:color w:val="000000" w:themeColor="text1"/>
                <w:sz w:val="22"/>
                <w:szCs w:val="22"/>
                <w:lang w:val="fr-FR"/>
                <w14:textFill>
                  <w14:solidFill>
                    <w14:schemeClr w14:val="tx1"/>
                  </w14:solidFill>
                </w14:textFill>
              </w:rPr>
              <w:t xml:space="preserve">Asistenta bolnavilor cu boli cronice neinfecțioase : cronicitate și invaliditate </w:t>
            </w:r>
          </w:p>
          <w:p w14:paraId="26BB96FC">
            <w:pPr>
              <w:jc w:val="both"/>
              <w:rPr>
                <w:iCs/>
                <w:color w:val="000000" w:themeColor="text1"/>
                <w:sz w:val="22"/>
                <w:szCs w:val="22"/>
                <w14:textFill>
                  <w14:solidFill>
                    <w14:schemeClr w14:val="tx1"/>
                  </w14:solidFill>
                </w14:textFill>
              </w:rPr>
            </w:pPr>
          </w:p>
        </w:tc>
        <w:tc>
          <w:tcPr>
            <w:tcW w:w="1512" w:type="dxa"/>
            <w:gridSpan w:val="2"/>
            <w:tcBorders>
              <w:right w:val="single" w:color="auto" w:sz="8" w:space="0"/>
            </w:tcBorders>
          </w:tcPr>
          <w:p w14:paraId="059BFC98">
            <w:pPr>
              <w:jc w:val="both"/>
              <w:rPr>
                <w:color w:val="000000" w:themeColor="text1"/>
                <w:sz w:val="22"/>
                <w:szCs w:val="22"/>
                <w:lang w:val="fr-FR"/>
                <w14:textFill>
                  <w14:solidFill>
                    <w14:schemeClr w14:val="tx1"/>
                  </w14:solidFill>
                </w14:textFill>
              </w:rPr>
            </w:pPr>
            <w:r>
              <w:rPr>
                <w:color w:val="000000" w:themeColor="text1"/>
                <w:sz w:val="22"/>
                <w:szCs w:val="22"/>
                <w:lang w:val="fr-FR"/>
                <w14:textFill>
                  <w14:solidFill>
                    <w14:schemeClr w14:val="tx1"/>
                  </w14:solidFill>
                </w14:textFill>
              </w:rPr>
              <w:t>Jocuri de rol, expunere dirijată</w:t>
            </w:r>
          </w:p>
        </w:tc>
        <w:tc>
          <w:tcPr>
            <w:tcW w:w="5760" w:type="dxa"/>
            <w:tcBorders>
              <w:left w:val="single" w:color="auto" w:sz="8" w:space="0"/>
            </w:tcBorders>
          </w:tcPr>
          <w:p w14:paraId="535DBC28">
            <w:pPr>
              <w:pStyle w:val="66"/>
              <w:numPr>
                <w:ilvl w:val="0"/>
                <w:numId w:val="14"/>
              </w:numPr>
              <w:jc w:val="both"/>
              <w:rPr>
                <w:rFonts w:ascii="Times New Roman" w:hAnsi="Times New Roman"/>
                <w:color w:val="000000" w:themeColor="text1"/>
                <w:sz w:val="21"/>
                <w:szCs w:val="21"/>
                <w:lang w:val="ro-RO"/>
                <w14:textFill>
                  <w14:solidFill>
                    <w14:schemeClr w14:val="tx1"/>
                  </w14:solidFill>
                </w14:textFill>
              </w:rPr>
            </w:pPr>
            <w:r>
              <w:rPr>
                <w:rFonts w:ascii="Times New Roman" w:hAnsi="Times New Roman"/>
                <w:color w:val="000000" w:themeColor="text1"/>
                <w:sz w:val="21"/>
                <w:szCs w:val="21"/>
                <w:lang w:val="ro-RO"/>
                <w14:textFill>
                  <w14:solidFill>
                    <w14:schemeClr w14:val="tx1"/>
                  </w14:solidFill>
                </w14:textFill>
              </w:rPr>
              <w:t>*</w:t>
            </w:r>
            <w:r>
              <w:rPr>
                <w:rFonts w:ascii="Times New Roman" w:hAnsi="Times New Roman"/>
                <w:bCs/>
                <w:color w:val="000000" w:themeColor="text1"/>
                <w:sz w:val="21"/>
                <w:szCs w:val="21"/>
                <w:lang w:val="ro-RO"/>
                <w14:textFill>
                  <w14:solidFill>
                    <w14:schemeClr w14:val="tx1"/>
                  </w14:solidFill>
                </w14:textFill>
              </w:rPr>
              <w:t xml:space="preserve">** </w:t>
            </w:r>
            <w:r>
              <w:rPr>
                <w:rFonts w:ascii="Times New Roman" w:hAnsi="Times New Roman"/>
                <w:i/>
                <w:iCs/>
                <w:color w:val="000000" w:themeColor="text1"/>
                <w:sz w:val="21"/>
                <w:szCs w:val="21"/>
                <w14:textFill>
                  <w14:solidFill>
                    <w14:schemeClr w14:val="tx1"/>
                  </w14:solidFill>
                </w14:textFill>
              </w:rPr>
              <w:t>Asociația Națională Miastenia Gravis.</w:t>
            </w:r>
            <w:r>
              <w:rPr>
                <w:rFonts w:ascii="Times New Roman" w:hAnsi="Times New Roman"/>
                <w:color w:val="000000" w:themeColor="text1"/>
                <w:sz w:val="21"/>
                <w:szCs w:val="21"/>
                <w14:textFill>
                  <w14:solidFill>
                    <w14:schemeClr w14:val="tx1"/>
                  </w14:solidFill>
                </w14:textFill>
              </w:rPr>
              <w:t xml:space="preserve"> </w:t>
            </w:r>
            <w:r>
              <w:rPr>
                <w:sz w:val="21"/>
                <w:szCs w:val="21"/>
              </w:rPr>
              <w:fldChar w:fldCharType="begin"/>
            </w:r>
            <w:r>
              <w:rPr>
                <w:sz w:val="21"/>
                <w:szCs w:val="21"/>
              </w:rPr>
              <w:instrText xml:space="preserve"> HYPERLINK "file:///F:\\Fise.me\\Accesat%20în%20%20ian.%20%202025%20%20la:" </w:instrText>
            </w:r>
            <w:r>
              <w:rPr>
                <w:sz w:val="21"/>
                <w:szCs w:val="21"/>
              </w:rPr>
              <w:fldChar w:fldCharType="separate"/>
            </w:r>
            <w:r>
              <w:rPr>
                <w:rStyle w:val="25"/>
                <w:rFonts w:ascii="Times New Roman" w:hAnsi="Times New Roman"/>
                <w:sz w:val="21"/>
                <w:szCs w:val="21"/>
              </w:rPr>
              <w:t>Accesat în  ian.  2025  la:</w:t>
            </w:r>
            <w:r>
              <w:rPr>
                <w:rStyle w:val="25"/>
                <w:rFonts w:ascii="Times New Roman" w:hAnsi="Times New Roman"/>
                <w:sz w:val="21"/>
                <w:szCs w:val="21"/>
              </w:rPr>
              <w:fldChar w:fldCharType="end"/>
            </w:r>
            <w:r>
              <w:rPr>
                <w:rFonts w:ascii="Times New Roman" w:hAnsi="Times New Roman"/>
                <w:color w:val="000000" w:themeColor="text1"/>
                <w:sz w:val="21"/>
                <w:szCs w:val="21"/>
                <w14:textFill>
                  <w14:solidFill>
                    <w14:schemeClr w14:val="tx1"/>
                  </w14:solidFill>
                </w14:textFill>
              </w:rPr>
              <w:t xml:space="preserve"> </w:t>
            </w:r>
            <w:r>
              <w:rPr>
                <w:sz w:val="21"/>
                <w:szCs w:val="21"/>
              </w:rPr>
              <w:fldChar w:fldCharType="begin"/>
            </w:r>
            <w:r>
              <w:rPr>
                <w:sz w:val="21"/>
                <w:szCs w:val="21"/>
              </w:rPr>
              <w:instrText xml:space="preserve"> HYPERLINK "https://miastenie.ro/" </w:instrText>
            </w:r>
            <w:r>
              <w:rPr>
                <w:sz w:val="21"/>
                <w:szCs w:val="21"/>
              </w:rPr>
              <w:fldChar w:fldCharType="separate"/>
            </w:r>
            <w:r>
              <w:rPr>
                <w:rStyle w:val="25"/>
                <w:rFonts w:ascii="Times New Roman" w:hAnsi="Times New Roman"/>
                <w:sz w:val="21"/>
                <w:szCs w:val="21"/>
              </w:rPr>
              <w:t>https://miastenie.ro/</w:t>
            </w:r>
            <w:r>
              <w:rPr>
                <w:rStyle w:val="25"/>
                <w:rFonts w:ascii="Times New Roman" w:hAnsi="Times New Roman"/>
                <w:sz w:val="21"/>
                <w:szCs w:val="21"/>
              </w:rPr>
              <w:fldChar w:fldCharType="end"/>
            </w:r>
          </w:p>
          <w:p w14:paraId="0790401E">
            <w:pPr>
              <w:pStyle w:val="66"/>
              <w:numPr>
                <w:ilvl w:val="0"/>
                <w:numId w:val="14"/>
              </w:numPr>
              <w:jc w:val="both"/>
              <w:rPr>
                <w:rStyle w:val="25"/>
                <w:rFonts w:ascii="Times New Roman" w:hAnsi="Times New Roman"/>
                <w:color w:val="000000" w:themeColor="text1"/>
                <w:sz w:val="21"/>
                <w:szCs w:val="21"/>
                <w:u w:val="none"/>
                <w:lang w:val="ro-RO"/>
                <w14:textFill>
                  <w14:solidFill>
                    <w14:schemeClr w14:val="tx1"/>
                  </w14:solidFill>
                </w14:textFill>
              </w:rPr>
            </w:pPr>
            <w:r>
              <w:rPr>
                <w:rFonts w:ascii="Times New Roman" w:hAnsi="Times New Roman"/>
                <w:color w:val="000000" w:themeColor="text1"/>
                <w:sz w:val="21"/>
                <w:szCs w:val="21"/>
                <w:lang w:val="ro-RO"/>
                <w14:textFill>
                  <w14:solidFill>
                    <w14:schemeClr w14:val="tx1"/>
                  </w14:solidFill>
                </w14:textFill>
              </w:rPr>
              <w:t>*</w:t>
            </w:r>
            <w:r>
              <w:rPr>
                <w:rFonts w:ascii="Times New Roman" w:hAnsi="Times New Roman"/>
                <w:bCs/>
                <w:color w:val="000000" w:themeColor="text1"/>
                <w:sz w:val="21"/>
                <w:szCs w:val="21"/>
                <w:lang w:val="ro-RO"/>
                <w14:textFill>
                  <w14:solidFill>
                    <w14:schemeClr w14:val="tx1"/>
                  </w14:solidFill>
                </w14:textFill>
              </w:rPr>
              <w:t xml:space="preserve">** </w:t>
            </w:r>
            <w:r>
              <w:rPr>
                <w:rFonts w:ascii="Times New Roman" w:hAnsi="Times New Roman"/>
                <w:color w:val="000000" w:themeColor="text1"/>
                <w:sz w:val="21"/>
                <w:szCs w:val="21"/>
                <w:lang w:val="ro-RO" w:eastAsia="ro-RO"/>
                <w14:textFill>
                  <w14:solidFill>
                    <w14:schemeClr w14:val="tx1"/>
                  </w14:solidFill>
                </w14:textFill>
              </w:rPr>
              <w:t xml:space="preserve">Jurământul hipocratic și Declaratia de la Geneva. Accesat in ian. 2025 la  </w:t>
            </w:r>
            <w:r>
              <w:rPr>
                <w:sz w:val="21"/>
                <w:szCs w:val="21"/>
              </w:rPr>
              <w:fldChar w:fldCharType="begin"/>
            </w:r>
            <w:r>
              <w:rPr>
                <w:sz w:val="21"/>
                <w:szCs w:val="21"/>
              </w:rPr>
              <w:instrText xml:space="preserve"> HYPERLINK "http://www.umfcdbioetica.ro/produse/30/20/Decl.%20de%20la%20Geneva%20si%20Jur%20Hip.pdf" </w:instrText>
            </w:r>
            <w:r>
              <w:rPr>
                <w:sz w:val="21"/>
                <w:szCs w:val="21"/>
              </w:rPr>
              <w:fldChar w:fldCharType="separate"/>
            </w:r>
            <w:r>
              <w:rPr>
                <w:rFonts w:ascii="Times New Roman" w:hAnsi="Times New Roman"/>
                <w:color w:val="000000" w:themeColor="text1"/>
                <w:sz w:val="21"/>
                <w:szCs w:val="21"/>
                <w:u w:val="single"/>
                <w:lang w:val="ro-RO" w:eastAsia="ro-RO"/>
                <w14:textFill>
                  <w14:solidFill>
                    <w14:schemeClr w14:val="tx1"/>
                  </w14:solidFill>
                </w14:textFill>
              </w:rPr>
              <w:t>Decl. de la Geneva si Jur Hip (umfcdbioetica.ro)</w:t>
            </w:r>
            <w:r>
              <w:rPr>
                <w:rFonts w:ascii="Times New Roman" w:hAnsi="Times New Roman"/>
                <w:color w:val="000000" w:themeColor="text1"/>
                <w:sz w:val="21"/>
                <w:szCs w:val="21"/>
                <w:u w:val="single"/>
                <w:lang w:val="ro-RO" w:eastAsia="ro-RO"/>
                <w14:textFill>
                  <w14:solidFill>
                    <w14:schemeClr w14:val="tx1"/>
                  </w14:solidFill>
                </w14:textFill>
              </w:rPr>
              <w:fldChar w:fldCharType="end"/>
            </w:r>
            <w:r>
              <w:rPr>
                <w:rFonts w:ascii="Times New Roman" w:hAnsi="Times New Roman"/>
                <w:color w:val="000000" w:themeColor="text1"/>
                <w:sz w:val="21"/>
                <w:szCs w:val="21"/>
                <w:u w:val="single"/>
                <w:lang w:val="ro-RO" w:eastAsia="ro-RO"/>
                <w14:textFill>
                  <w14:solidFill>
                    <w14:schemeClr w14:val="tx1"/>
                  </w14:solidFill>
                </w14:textFill>
              </w:rPr>
              <w:t>.</w:t>
            </w:r>
          </w:p>
          <w:p w14:paraId="52B35932">
            <w:pPr>
              <w:pStyle w:val="66"/>
              <w:numPr>
                <w:ilvl w:val="0"/>
                <w:numId w:val="14"/>
              </w:numPr>
              <w:jc w:val="both"/>
              <w:rPr>
                <w:rFonts w:ascii="Times New Roman" w:hAnsi="Times New Roman"/>
                <w:color w:val="000000" w:themeColor="text1"/>
                <w:sz w:val="21"/>
                <w:szCs w:val="21"/>
                <w:lang w:val="ro-RO"/>
                <w14:textFill>
                  <w14:solidFill>
                    <w14:schemeClr w14:val="tx1"/>
                  </w14:solidFill>
                </w14:textFill>
              </w:rPr>
            </w:pPr>
            <w:r>
              <w:rPr>
                <w:sz w:val="21"/>
                <w:szCs w:val="21"/>
              </w:rPr>
              <w:fldChar w:fldCharType="begin"/>
            </w:r>
            <w:r>
              <w:rPr>
                <w:sz w:val="21"/>
                <w:szCs w:val="21"/>
              </w:rPr>
              <w:instrText xml:space="preserve"> HYPERLINK "http://www.ziare.com/viata-sanatoasa/inima/oms-bolile-cardiovasculare-ucigasul-tacut-din-tarile-sarace-1124194" \o "OMS: Bolile cardiovasculare, ucigasul tacut din tarile sarace" </w:instrText>
            </w:r>
            <w:r>
              <w:rPr>
                <w:sz w:val="21"/>
                <w:szCs w:val="21"/>
              </w:rPr>
              <w:fldChar w:fldCharType="separate"/>
            </w:r>
            <w:r>
              <w:rPr>
                <w:rFonts w:ascii="Times New Roman" w:hAnsi="Times New Roman"/>
                <w:color w:val="000000" w:themeColor="text1"/>
                <w:sz w:val="21"/>
                <w:szCs w:val="21"/>
                <w:lang w:val="ro-RO"/>
                <w14:textFill>
                  <w14:solidFill>
                    <w14:schemeClr w14:val="tx1"/>
                  </w14:solidFill>
                </w14:textFill>
              </w:rPr>
              <w:t>O.M.S. (f.d.). Bolile cardiovasculare, ucigașul tăcut din țările sărace</w:t>
            </w:r>
            <w:r>
              <w:rPr>
                <w:rFonts w:ascii="Times New Roman" w:hAnsi="Times New Roman"/>
                <w:color w:val="000000" w:themeColor="text1"/>
                <w:sz w:val="21"/>
                <w:szCs w:val="21"/>
                <w:lang w:val="ro-RO"/>
                <w14:textFill>
                  <w14:solidFill>
                    <w14:schemeClr w14:val="tx1"/>
                  </w14:solidFill>
                </w14:textFill>
              </w:rPr>
              <w:fldChar w:fldCharType="end"/>
            </w:r>
            <w:r>
              <w:rPr>
                <w:rFonts w:ascii="Times New Roman" w:hAnsi="Times New Roman"/>
                <w:bCs/>
                <w:color w:val="000000" w:themeColor="text1"/>
                <w:sz w:val="21"/>
                <w:szCs w:val="21"/>
                <w:lang w:val="ro-RO"/>
                <w14:textFill>
                  <w14:solidFill>
                    <w14:schemeClr w14:val="tx1"/>
                  </w14:solidFill>
                </w14:textFill>
              </w:rPr>
              <w:t xml:space="preserve">. Accesat în aug. 2024 la </w:t>
            </w:r>
            <w:r>
              <w:rPr>
                <w:sz w:val="21"/>
                <w:szCs w:val="21"/>
              </w:rPr>
              <w:fldChar w:fldCharType="begin"/>
            </w:r>
            <w:r>
              <w:rPr>
                <w:sz w:val="21"/>
                <w:szCs w:val="21"/>
              </w:rPr>
              <w:instrText xml:space="preserve"> HYPERLINK "https://www.reginamaria.ro/articole-medicale/bolile-cardiovasculare-categorii-diagnostic-tratament-preventie" </w:instrText>
            </w:r>
            <w:r>
              <w:rPr>
                <w:sz w:val="21"/>
                <w:szCs w:val="21"/>
              </w:rPr>
              <w:fldChar w:fldCharType="separate"/>
            </w:r>
            <w:r>
              <w:rPr>
                <w:rStyle w:val="25"/>
                <w:rFonts w:ascii="Times New Roman" w:hAnsi="Times New Roman"/>
                <w:sz w:val="21"/>
                <w:szCs w:val="21"/>
              </w:rPr>
              <w:t>Bolile cardiovasculare: categorii, diagnostic, tratament, preventie | Reginamaria.ro</w:t>
            </w:r>
            <w:r>
              <w:rPr>
                <w:rStyle w:val="25"/>
                <w:rFonts w:ascii="Times New Roman" w:hAnsi="Times New Roman"/>
                <w:sz w:val="21"/>
                <w:szCs w:val="21"/>
              </w:rPr>
              <w:fldChar w:fldCharType="end"/>
            </w:r>
            <w:r>
              <w:rPr>
                <w:rFonts w:ascii="Times New Roman" w:hAnsi="Times New Roman"/>
                <w:sz w:val="21"/>
                <w:szCs w:val="21"/>
              </w:rPr>
              <w:t>.</w:t>
            </w:r>
          </w:p>
        </w:tc>
      </w:tr>
      <w:tr w14:paraId="05C48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2552" w:type="dxa"/>
            <w:gridSpan w:val="2"/>
            <w:shd w:val="clear" w:color="auto" w:fill="F2F2F2"/>
          </w:tcPr>
          <w:p w14:paraId="0BB3475D">
            <w:pPr>
              <w:pStyle w:val="58"/>
              <w:numPr>
                <w:ilvl w:val="0"/>
                <w:numId w:val="13"/>
              </w:numPr>
              <w:ind w:left="720" w:leftChars="0" w:hanging="360" w:firstLineChars="0"/>
              <w:rPr>
                <w:iCs/>
                <w:color w:val="000000" w:themeColor="text1"/>
                <w:sz w:val="22"/>
                <w:szCs w:val="22"/>
                <w:lang w:val="fr-FR"/>
                <w14:textFill>
                  <w14:solidFill>
                    <w14:schemeClr w14:val="tx1"/>
                  </w14:solidFill>
                </w14:textFill>
              </w:rPr>
            </w:pPr>
            <w:r>
              <w:rPr>
                <w:iCs/>
                <w:color w:val="000000" w:themeColor="text1"/>
                <w:sz w:val="22"/>
                <w:szCs w:val="22"/>
                <w14:textFill>
                  <w14:solidFill>
                    <w14:schemeClr w14:val="tx1"/>
                  </w14:solidFill>
                </w14:textFill>
              </w:rPr>
              <w:t>Intervenția asistentului  social în spital (I). Studii de caz</w:t>
            </w:r>
          </w:p>
        </w:tc>
        <w:tc>
          <w:tcPr>
            <w:tcW w:w="1512" w:type="dxa"/>
            <w:gridSpan w:val="2"/>
            <w:tcBorders>
              <w:right w:val="single" w:color="auto" w:sz="8" w:space="0"/>
            </w:tcBorders>
          </w:tcPr>
          <w:p w14:paraId="77C57693">
            <w:pPr>
              <w:jc w:val="both"/>
              <w:rPr>
                <w:color w:val="000000" w:themeColor="text1"/>
                <w:sz w:val="22"/>
                <w:szCs w:val="22"/>
                <w:lang w:val="fr-FR"/>
                <w14:textFill>
                  <w14:solidFill>
                    <w14:schemeClr w14:val="tx1"/>
                  </w14:solidFill>
                </w14:textFill>
              </w:rPr>
            </w:pPr>
            <w:r>
              <w:rPr>
                <w:color w:val="000000" w:themeColor="text1"/>
                <w:sz w:val="22"/>
                <w:szCs w:val="22"/>
                <w14:textFill>
                  <w14:solidFill>
                    <w14:schemeClr w14:val="tx1"/>
                  </w14:solidFill>
                </w14:textFill>
              </w:rPr>
              <w:t>Exemplificare, problematizare</w:t>
            </w:r>
          </w:p>
        </w:tc>
        <w:tc>
          <w:tcPr>
            <w:tcW w:w="5760" w:type="dxa"/>
            <w:tcBorders>
              <w:left w:val="single" w:color="auto" w:sz="8" w:space="0"/>
            </w:tcBorders>
          </w:tcPr>
          <w:p w14:paraId="1DDD4B02">
            <w:pPr>
              <w:pStyle w:val="58"/>
              <w:numPr>
                <w:ilvl w:val="0"/>
                <w:numId w:val="14"/>
              </w:numPr>
              <w:jc w:val="both"/>
              <w:rPr>
                <w:color w:val="000000" w:themeColor="text1"/>
                <w:sz w:val="21"/>
                <w:szCs w:val="21"/>
                <w:lang w:val="fr-FR"/>
                <w14:textFill>
                  <w14:solidFill>
                    <w14:schemeClr w14:val="tx1"/>
                  </w14:solidFill>
                </w14:textFill>
              </w:rPr>
            </w:pPr>
            <w:r>
              <w:rPr>
                <w:color w:val="000000" w:themeColor="text1"/>
                <w:sz w:val="21"/>
                <w:szCs w:val="21"/>
                <w14:textFill>
                  <w14:solidFill>
                    <w14:schemeClr w14:val="tx1"/>
                  </w14:solidFill>
                </w14:textFill>
              </w:rPr>
              <w:t xml:space="preserve">Bedrule-Grigoruţă, M.V. (2013). </w:t>
            </w:r>
            <w:r>
              <w:rPr>
                <w:i/>
                <w:color w:val="000000" w:themeColor="text1"/>
                <w:sz w:val="21"/>
                <w:szCs w:val="21"/>
                <w14:textFill>
                  <w14:solidFill>
                    <w14:schemeClr w14:val="tx1"/>
                  </w14:solidFill>
                </w14:textFill>
              </w:rPr>
              <w:t>Performanţa în serviciile de sănătate publica</w:t>
            </w:r>
            <w:r>
              <w:rPr>
                <w:color w:val="000000" w:themeColor="text1"/>
                <w:sz w:val="21"/>
                <w:szCs w:val="21"/>
                <w14:textFill>
                  <w14:solidFill>
                    <w14:schemeClr w14:val="tx1"/>
                  </w14:solidFill>
                </w14:textFill>
              </w:rPr>
              <w:t>. Iaşi: Editura Universităţii "Al. I. Cuza".</w:t>
            </w:r>
          </w:p>
          <w:p w14:paraId="2542FF4D">
            <w:pPr>
              <w:pStyle w:val="58"/>
              <w:numPr>
                <w:ilvl w:val="0"/>
                <w:numId w:val="14"/>
              </w:numPr>
              <w:jc w:val="both"/>
              <w:rPr>
                <w:rFonts w:ascii="Times New Roman" w:hAnsi="Times New Roman"/>
                <w:color w:val="000000" w:themeColor="text1"/>
                <w:sz w:val="21"/>
                <w:szCs w:val="21"/>
                <w:lang w:val="fr-FR"/>
                <w14:textFill>
                  <w14:solidFill>
                    <w14:schemeClr w14:val="tx1"/>
                  </w14:solidFill>
                </w14:textFill>
              </w:rPr>
            </w:pPr>
            <w:r>
              <w:rPr>
                <w:color w:val="000000" w:themeColor="text1"/>
                <w:sz w:val="21"/>
                <w:szCs w:val="21"/>
                <w:lang w:val="fr-FR"/>
                <w14:textFill>
                  <w14:solidFill>
                    <w14:schemeClr w14:val="tx1"/>
                  </w14:solidFill>
                </w14:textFill>
              </w:rPr>
              <w:t>Țu</w:t>
            </w:r>
            <w:r>
              <w:rPr>
                <w:rFonts w:hint="default" w:ascii="Times New Roman" w:hAnsi="Times New Roman" w:cs="Times New Roman"/>
                <w:color w:val="000000" w:themeColor="text1"/>
                <w:sz w:val="21"/>
                <w:szCs w:val="21"/>
                <w:lang w:val="fr-FR"/>
                <w14:textFill>
                  <w14:solidFill>
                    <w14:schemeClr w14:val="tx1"/>
                  </w14:solidFill>
                </w14:textFill>
              </w:rPr>
              <w:t xml:space="preserve">giu, R. D. (2014). </w:t>
            </w:r>
            <w:r>
              <w:rPr>
                <w:rFonts w:hint="default" w:ascii="Times New Roman" w:hAnsi="Times New Roman" w:cs="Times New Roman"/>
                <w:i/>
                <w:color w:val="000000" w:themeColor="text1"/>
                <w:sz w:val="21"/>
                <w:szCs w:val="21"/>
                <w:lang w:val="fr-FR"/>
                <w14:textFill>
                  <w14:solidFill>
                    <w14:schemeClr w14:val="tx1"/>
                  </w14:solidFill>
                </w14:textFill>
              </w:rPr>
              <w:t xml:space="preserve">Asistența socială în Biserică : evaluări și cercetări în cadrul programelor sociale ale Bisericii Ortodoxe Române </w:t>
            </w:r>
            <w:r>
              <w:rPr>
                <w:rFonts w:hint="default" w:ascii="Times New Roman" w:hAnsi="Times New Roman" w:cs="Times New Roman"/>
                <w:color w:val="000000" w:themeColor="text1"/>
                <w:sz w:val="21"/>
                <w:szCs w:val="21"/>
                <w:lang w:val="fr-FR"/>
                <w14:textFill>
                  <w14:solidFill>
                    <w14:schemeClr w14:val="tx1"/>
                  </w14:solidFill>
                </w14:textFill>
              </w:rPr>
              <w:t>(BCUT).</w:t>
            </w:r>
          </w:p>
          <w:p w14:paraId="068991A0">
            <w:pPr>
              <w:pStyle w:val="58"/>
              <w:numPr>
                <w:ilvl w:val="0"/>
                <w:numId w:val="14"/>
              </w:numPr>
              <w:jc w:val="both"/>
              <w:rPr>
                <w:rFonts w:ascii="Times New Roman" w:hAnsi="Times New Roman"/>
                <w:color w:val="000000" w:themeColor="text1"/>
                <w:sz w:val="21"/>
                <w:szCs w:val="21"/>
                <w:lang w:val="fr-FR"/>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Zamfir, E. (2009). </w:t>
            </w:r>
            <w:r>
              <w:rPr>
                <w:rFonts w:hint="default" w:ascii="Times New Roman" w:hAnsi="Times New Roman" w:cs="Times New Roman"/>
                <w:i/>
                <w:color w:val="000000" w:themeColor="text1"/>
                <w:sz w:val="21"/>
                <w:szCs w:val="21"/>
                <w14:textFill>
                  <w14:solidFill>
                    <w14:schemeClr w14:val="tx1"/>
                  </w14:solidFill>
                </w14:textFill>
              </w:rPr>
              <w:t>Asistența socială în România: teorie și acțiune socială</w:t>
            </w:r>
            <w:r>
              <w:rPr>
                <w:rFonts w:hint="default" w:ascii="Times New Roman" w:hAnsi="Times New Roman" w:cs="Times New Roman"/>
                <w:color w:val="000000" w:themeColor="text1"/>
                <w:sz w:val="21"/>
                <w:szCs w:val="21"/>
                <w14:textFill>
                  <w14:solidFill>
                    <w14:schemeClr w14:val="tx1"/>
                  </w14:solidFill>
                </w14:textFill>
              </w:rPr>
              <w:t xml:space="preserve"> (BCUT).</w:t>
            </w:r>
          </w:p>
        </w:tc>
      </w:tr>
      <w:tr w14:paraId="23E98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trPr>
        <w:tc>
          <w:tcPr>
            <w:tcW w:w="2552" w:type="dxa"/>
            <w:gridSpan w:val="2"/>
            <w:shd w:val="clear" w:color="auto" w:fill="F2F2F2"/>
          </w:tcPr>
          <w:p w14:paraId="4C3A349F">
            <w:pPr>
              <w:pStyle w:val="58"/>
              <w:numPr>
                <w:ilvl w:val="0"/>
                <w:numId w:val="13"/>
              </w:numPr>
              <w:ind w:left="720" w:leftChars="0" w:hanging="360" w:firstLineChars="0"/>
              <w:jc w:val="both"/>
              <w:rPr>
                <w:iCs/>
                <w:color w:val="000000" w:themeColor="text1"/>
                <w:sz w:val="22"/>
                <w:szCs w:val="22"/>
                <w14:textFill>
                  <w14:solidFill>
                    <w14:schemeClr w14:val="tx1"/>
                  </w14:solidFill>
                </w14:textFill>
              </w:rPr>
            </w:pPr>
            <w:r>
              <w:rPr>
                <w:iCs/>
                <w:color w:val="000000" w:themeColor="text1"/>
                <w:sz w:val="22"/>
                <w:szCs w:val="22"/>
                <w14:textFill>
                  <w14:solidFill>
                    <w14:schemeClr w14:val="tx1"/>
                  </w14:solidFill>
                </w14:textFill>
              </w:rPr>
              <w:t>Intervenția asistentului  social în spital (II) Studii de caz</w:t>
            </w:r>
          </w:p>
        </w:tc>
        <w:tc>
          <w:tcPr>
            <w:tcW w:w="1512" w:type="dxa"/>
            <w:gridSpan w:val="2"/>
            <w:tcBorders>
              <w:right w:val="single" w:color="auto" w:sz="8" w:space="0"/>
            </w:tcBorders>
          </w:tcPr>
          <w:p w14:paraId="700199EA">
            <w:pPr>
              <w:jc w:val="both"/>
              <w:rPr>
                <w:color w:val="000000" w:themeColor="text1"/>
                <w:sz w:val="22"/>
                <w:szCs w:val="22"/>
                <w:lang w:val="fr-FR"/>
                <w14:textFill>
                  <w14:solidFill>
                    <w14:schemeClr w14:val="tx1"/>
                  </w14:solidFill>
                </w14:textFill>
              </w:rPr>
            </w:pPr>
            <w:r>
              <w:rPr>
                <w:color w:val="000000" w:themeColor="text1"/>
                <w:sz w:val="22"/>
                <w:szCs w:val="22"/>
                <w:lang w:val="fr-FR"/>
                <w14:textFill>
                  <w14:solidFill>
                    <w14:schemeClr w14:val="tx1"/>
                  </w14:solidFill>
                </w14:textFill>
              </w:rPr>
              <w:t>Reflexie, expunere, demonstrația</w:t>
            </w:r>
          </w:p>
        </w:tc>
        <w:tc>
          <w:tcPr>
            <w:tcW w:w="5760" w:type="dxa"/>
            <w:tcBorders>
              <w:left w:val="single" w:color="auto" w:sz="8" w:space="0"/>
            </w:tcBorders>
          </w:tcPr>
          <w:p w14:paraId="7A58F3FE">
            <w:pPr>
              <w:numPr>
                <w:ilvl w:val="0"/>
                <w:numId w:val="14"/>
              </w:numPr>
              <w:jc w:val="both"/>
              <w:rPr>
                <w:color w:val="000000"/>
                <w:sz w:val="21"/>
                <w:szCs w:val="21"/>
                <w:shd w:val="clear" w:color="auto" w:fill="FFFFFF"/>
              </w:rPr>
            </w:pPr>
            <w:r>
              <w:rPr>
                <w:sz w:val="21"/>
                <w:szCs w:val="21"/>
              </w:rPr>
              <w:t xml:space="preserve">Iovu, Mihai Bogdan, Lazăr, F., Cristea, D. (2019). </w:t>
            </w:r>
            <w:r>
              <w:rPr>
                <w:i/>
                <w:iCs/>
                <w:sz w:val="21"/>
                <w:szCs w:val="21"/>
              </w:rPr>
              <w:t>Competențele profesionale ale asistenților sociali.</w:t>
            </w:r>
            <w:r>
              <w:rPr>
                <w:sz w:val="21"/>
                <w:szCs w:val="21"/>
              </w:rPr>
              <w:t xml:space="preserve"> București: Tritonic (ISBN 978-606-749-459-4).</w:t>
            </w:r>
          </w:p>
          <w:p w14:paraId="51754345">
            <w:pPr>
              <w:numPr>
                <w:ilvl w:val="0"/>
                <w:numId w:val="14"/>
              </w:numPr>
              <w:autoSpaceDE w:val="0"/>
              <w:autoSpaceDN w:val="0"/>
              <w:adjustRightInd w:val="0"/>
              <w:jc w:val="both"/>
              <w:rPr>
                <w:sz w:val="21"/>
                <w:szCs w:val="21"/>
                <w:lang w:val="zh-CN"/>
              </w:rPr>
            </w:pPr>
            <w:r>
              <w:rPr>
                <w:rStyle w:val="25"/>
                <w:color w:val="auto"/>
                <w:sz w:val="21"/>
                <w:szCs w:val="21"/>
                <w:u w:val="none"/>
              </w:rPr>
              <w:t xml:space="preserve">Neamțu, G. (coord.) (2016). </w:t>
            </w:r>
            <w:r>
              <w:rPr>
                <w:rStyle w:val="25"/>
                <w:i/>
                <w:iCs/>
                <w:color w:val="auto"/>
                <w:sz w:val="21"/>
                <w:szCs w:val="21"/>
                <w:u w:val="none"/>
              </w:rPr>
              <w:t xml:space="preserve">Enciclopedia Asistentei Sociale. </w:t>
            </w:r>
            <w:r>
              <w:rPr>
                <w:rStyle w:val="25"/>
                <w:color w:val="auto"/>
                <w:sz w:val="21"/>
                <w:szCs w:val="21"/>
                <w:u w:val="none"/>
              </w:rPr>
              <w:t>Iași: Polirom .</w:t>
            </w:r>
          </w:p>
          <w:p w14:paraId="78195930">
            <w:pPr>
              <w:pStyle w:val="66"/>
              <w:numPr>
                <w:ilvl w:val="0"/>
                <w:numId w:val="14"/>
              </w:numPr>
              <w:jc w:val="both"/>
              <w:rPr>
                <w:rFonts w:ascii="Times New Roman" w:hAnsi="Times New Roman"/>
                <w:color w:val="000000" w:themeColor="text1"/>
                <w:sz w:val="21"/>
                <w:szCs w:val="21"/>
                <w:lang w:val="ro-RO"/>
                <w14:textFill>
                  <w14:solidFill>
                    <w14:schemeClr w14:val="tx1"/>
                  </w14:solidFill>
                </w14:textFill>
              </w:rPr>
            </w:pPr>
            <w:r>
              <w:rPr>
                <w:rFonts w:ascii="Times New Roman" w:hAnsi="Times New Roman"/>
                <w:color w:val="000000" w:themeColor="text1"/>
                <w:sz w:val="21"/>
                <w:szCs w:val="21"/>
                <w:shd w:val="clear" w:color="auto" w:fill="FFFFFF"/>
                <w14:textFill>
                  <w14:solidFill>
                    <w14:schemeClr w14:val="tx1"/>
                  </w14:solidFill>
                </w14:textFill>
              </w:rPr>
              <w:t xml:space="preserve">Ura C., Okamura T., Takase A., Shimmei E., Ogawa Y. (2021) Mental well-being of staff in long-term care facilities at risk. In </w:t>
            </w:r>
            <w:r>
              <w:rPr>
                <w:sz w:val="21"/>
                <w:szCs w:val="21"/>
              </w:rPr>
              <w:fldChar w:fldCharType="begin"/>
            </w:r>
            <w:r>
              <w:rPr>
                <w:sz w:val="21"/>
                <w:szCs w:val="21"/>
              </w:rPr>
              <w:instrText xml:space="preserve"> HYPERLINK "https://www-scopus-com.am.e-nformation.ro/sourceid/12600154709" </w:instrText>
            </w:r>
            <w:r>
              <w:rPr>
                <w:sz w:val="21"/>
                <w:szCs w:val="21"/>
              </w:rPr>
              <w:fldChar w:fldCharType="separate"/>
            </w:r>
            <w:r>
              <w:rPr>
                <w:rFonts w:ascii="Times New Roman" w:hAnsi="Times New Roman"/>
                <w:i/>
                <w:iCs/>
                <w:color w:val="000000" w:themeColor="text1"/>
                <w:sz w:val="21"/>
                <w:szCs w:val="21"/>
                <w14:textFill>
                  <w14:solidFill>
                    <w14:schemeClr w14:val="tx1"/>
                  </w14:solidFill>
                </w14:textFill>
              </w:rPr>
              <w:t>Geriatrics and Gerontology International</w:t>
            </w:r>
            <w:r>
              <w:rPr>
                <w:rFonts w:ascii="Times New Roman" w:hAnsi="Times New Roman"/>
                <w:i/>
                <w:iCs/>
                <w:color w:val="000000" w:themeColor="text1"/>
                <w:sz w:val="21"/>
                <w:szCs w:val="21"/>
                <w14:textFill>
                  <w14:solidFill>
                    <w14:schemeClr w14:val="tx1"/>
                  </w14:solidFill>
                </w14:textFill>
              </w:rPr>
              <w:fldChar w:fldCharType="end"/>
            </w:r>
            <w:r>
              <w:rPr>
                <w:rFonts w:ascii="Times New Roman" w:hAnsi="Times New Roman"/>
                <w:i/>
                <w:iCs/>
                <w:color w:val="000000" w:themeColor="text1"/>
                <w:sz w:val="21"/>
                <w:szCs w:val="21"/>
                <w:lang w:val="it-IT"/>
                <w14:textFill>
                  <w14:solidFill>
                    <w14:schemeClr w14:val="tx1"/>
                  </w14:solidFill>
                </w14:textFill>
              </w:rPr>
              <w:t xml:space="preserve"> </w:t>
            </w:r>
            <w:r>
              <w:rPr>
                <w:rFonts w:ascii="Times New Roman" w:hAnsi="Times New Roman"/>
                <w:i/>
                <w:iCs/>
                <w:color w:val="000000" w:themeColor="text1"/>
                <w:sz w:val="21"/>
                <w:szCs w:val="21"/>
                <w14:textFill>
                  <w14:solidFill>
                    <w14:schemeClr w14:val="tx1"/>
                  </w14:solidFill>
                </w14:textFill>
              </w:rPr>
              <w:t xml:space="preserve">Volume 21, </w:t>
            </w:r>
            <w:r>
              <w:rPr>
                <w:rFonts w:ascii="Times New Roman" w:hAnsi="Times New Roman"/>
                <w:color w:val="000000" w:themeColor="text1"/>
                <w:sz w:val="21"/>
                <w:szCs w:val="21"/>
                <w14:textFill>
                  <w14:solidFill>
                    <w14:schemeClr w14:val="tx1"/>
                  </w14:solidFill>
                </w14:textFill>
              </w:rPr>
              <w:t xml:space="preserve">Issue 10, Pages 966 – 967. </w:t>
            </w:r>
            <w:r>
              <w:rPr>
                <w:rFonts w:ascii="Times New Roman" w:hAnsi="Times New Roman"/>
                <w:color w:val="000000" w:themeColor="text1"/>
                <w:sz w:val="21"/>
                <w:szCs w:val="21"/>
                <w:lang w:val="it-IT"/>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xml:space="preserve">Open Access) ISSN 14441586 DOI 10.1111/ggi.14260  </w:t>
            </w:r>
          </w:p>
          <w:p w14:paraId="67FD09FC">
            <w:pPr>
              <w:pStyle w:val="66"/>
              <w:numPr>
                <w:ilvl w:val="0"/>
                <w:numId w:val="14"/>
              </w:numPr>
              <w:jc w:val="both"/>
              <w:rPr>
                <w:rFonts w:ascii="Times New Roman" w:hAnsi="Times New Roman"/>
                <w:color w:val="000000" w:themeColor="text1"/>
                <w:sz w:val="21"/>
                <w:szCs w:val="21"/>
                <w:lang w:val="ro-RO"/>
                <w14:textFill>
                  <w14:solidFill>
                    <w14:schemeClr w14:val="tx1"/>
                  </w14:solidFill>
                </w14:textFill>
              </w:rPr>
            </w:pPr>
            <w:r>
              <w:rPr>
                <w:rFonts w:ascii="Times New Roman" w:hAnsi="Times New Roman"/>
                <w:color w:val="000000" w:themeColor="text1"/>
                <w:sz w:val="21"/>
                <w:szCs w:val="21"/>
                <w:lang w:val="fr-FR"/>
                <w14:textFill>
                  <w14:solidFill>
                    <w14:schemeClr w14:val="tx1"/>
                  </w14:solidFill>
                </w14:textFill>
              </w:rPr>
              <w:t xml:space="preserve">Santa, M. (2013). </w:t>
            </w:r>
            <w:r>
              <w:rPr>
                <w:rFonts w:ascii="Times New Roman" w:hAnsi="Times New Roman"/>
                <w:i/>
                <w:color w:val="000000" w:themeColor="text1"/>
                <w:sz w:val="21"/>
                <w:szCs w:val="21"/>
                <w:lang w:val="fr-FR"/>
                <w14:textFill>
                  <w14:solidFill>
                    <w14:schemeClr w14:val="tx1"/>
                  </w14:solidFill>
                </w14:textFill>
              </w:rPr>
              <w:t>Medierea în rele practici medicale: (malpraxis).</w:t>
            </w:r>
            <w:r>
              <w:rPr>
                <w:rFonts w:ascii="Times New Roman" w:hAnsi="Times New Roman"/>
                <w:color w:val="000000" w:themeColor="text1"/>
                <w:sz w:val="21"/>
                <w:szCs w:val="21"/>
                <w:lang w:val="fr-FR"/>
                <w14:textFill>
                  <w14:solidFill>
                    <w14:schemeClr w14:val="tx1"/>
                  </w14:solidFill>
                </w14:textFill>
              </w:rPr>
              <w:t xml:space="preserve"> Iaşi: PIM.</w:t>
            </w:r>
          </w:p>
          <w:p w14:paraId="2E0C2B65">
            <w:pPr>
              <w:pStyle w:val="66"/>
              <w:numPr>
                <w:ilvl w:val="0"/>
                <w:numId w:val="14"/>
              </w:numPr>
              <w:jc w:val="both"/>
              <w:rPr>
                <w:rFonts w:ascii="Times New Roman" w:hAnsi="Times New Roman"/>
                <w:color w:val="000000" w:themeColor="text1"/>
                <w:sz w:val="21"/>
                <w:szCs w:val="21"/>
                <w:lang w:val="ro-RO"/>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Șoitu, C.T. (2014).</w:t>
            </w:r>
            <w:r>
              <w:rPr>
                <w:rFonts w:ascii="Times New Roman" w:hAnsi="Times New Roman"/>
                <w:i/>
                <w:color w:val="000000" w:themeColor="text1"/>
                <w:sz w:val="21"/>
                <w:szCs w:val="21"/>
                <w14:textFill>
                  <w14:solidFill>
                    <w14:schemeClr w14:val="tx1"/>
                  </w14:solidFill>
                </w14:textFill>
              </w:rPr>
              <w:t xml:space="preserve"> Asistența maternală: abordare transeuropeană</w:t>
            </w:r>
            <w:r>
              <w:rPr>
                <w:rFonts w:ascii="Times New Roman" w:hAnsi="Times New Roman"/>
                <w:color w:val="000000" w:themeColor="text1"/>
                <w:sz w:val="21"/>
                <w:szCs w:val="21"/>
                <w14:textFill>
                  <w14:solidFill>
                    <w14:schemeClr w14:val="tx1"/>
                  </w14:solidFill>
                </w14:textFill>
              </w:rPr>
              <w:t xml:space="preserve"> (BCUT).</w:t>
            </w:r>
          </w:p>
        </w:tc>
      </w:tr>
      <w:tr w14:paraId="50B60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9" w:hRule="atLeast"/>
        </w:trPr>
        <w:tc>
          <w:tcPr>
            <w:tcW w:w="9824" w:type="dxa"/>
            <w:gridSpan w:val="5"/>
            <w:tcBorders/>
            <w:shd w:val="clear" w:color="auto" w:fill="F2F2F2"/>
          </w:tcPr>
          <w:p w14:paraId="510177E9">
            <w:pPr>
              <w:pStyle w:val="97"/>
              <w:spacing w:line="276" w:lineRule="auto"/>
              <w:rPr>
                <w:rFonts w:hint="default"/>
                <w:b/>
                <w:color w:val="000000" w:themeColor="text1"/>
                <w:sz w:val="22"/>
                <w:szCs w:val="22"/>
                <w:lang w:val="en-US"/>
                <w14:textFill>
                  <w14:solidFill>
                    <w14:schemeClr w14:val="tx1"/>
                  </w14:solidFill>
                </w14:textFill>
              </w:rPr>
            </w:pPr>
            <w:r>
              <w:rPr>
                <w:b/>
                <w:color w:val="000000" w:themeColor="text1"/>
                <w:sz w:val="22"/>
                <w:szCs w:val="22"/>
                <w14:textFill>
                  <w14:solidFill>
                    <w14:schemeClr w14:val="tx1"/>
                  </w14:solidFill>
                </w14:textFill>
              </w:rPr>
              <w:t xml:space="preserve">Bibliografie  </w:t>
            </w:r>
            <w:r>
              <w:rPr>
                <w:rFonts w:hint="default"/>
                <w:b/>
                <w:color w:val="000000" w:themeColor="text1"/>
                <w:sz w:val="22"/>
                <w:szCs w:val="22"/>
                <w:lang w:val="en-US"/>
                <w14:textFill>
                  <w14:solidFill>
                    <w14:schemeClr w14:val="tx1"/>
                  </w14:solidFill>
                </w14:textFill>
              </w:rPr>
              <w:t>obligatorie</w:t>
            </w:r>
          </w:p>
          <w:p w14:paraId="756E9146">
            <w:pPr>
              <w:pStyle w:val="97"/>
              <w:numPr>
                <w:ilvl w:val="0"/>
                <w:numId w:val="15"/>
              </w:numPr>
              <w:spacing w:line="276" w:lineRule="auto"/>
              <w:rPr>
                <w:color w:val="000000" w:themeColor="text1"/>
                <w:sz w:val="22"/>
                <w:szCs w:val="22"/>
                <w:lang w:val="it-IT"/>
                <w14:textFill>
                  <w14:solidFill>
                    <w14:schemeClr w14:val="tx1"/>
                  </w14:solidFill>
                </w14:textFill>
              </w:rPr>
            </w:pPr>
            <w:r>
              <w:rPr>
                <w:rFonts w:hint="default"/>
                <w:b w:val="0"/>
                <w:bCs/>
                <w:color w:val="000000" w:themeColor="text1"/>
                <w:sz w:val="22"/>
                <w:szCs w:val="22"/>
                <w:lang w:val="en-US"/>
                <w14:textFill>
                  <w14:solidFill>
                    <w14:schemeClr w14:val="tx1"/>
                  </w14:solidFill>
                </w14:textFill>
              </w:rPr>
              <w:t>Barbat C. Suport de curs. Platforma E-learning</w:t>
            </w:r>
          </w:p>
          <w:p w14:paraId="57580C39">
            <w:pPr>
              <w:pStyle w:val="97"/>
              <w:numPr>
                <w:ilvl w:val="0"/>
                <w:numId w:val="15"/>
              </w:numPr>
              <w:spacing w:line="276" w:lineRule="auto"/>
              <w:rPr>
                <w:color w:val="000000" w:themeColor="text1"/>
                <w:sz w:val="22"/>
                <w:szCs w:val="22"/>
                <w:lang w:val="fr-FR"/>
                <w14:textFill>
                  <w14:solidFill>
                    <w14:schemeClr w14:val="tx1"/>
                  </w14:solidFill>
                </w14:textFill>
              </w:rPr>
            </w:pPr>
            <w:r>
              <w:rPr>
                <w:color w:val="000000" w:themeColor="text1"/>
                <w:sz w:val="22"/>
                <w:szCs w:val="22"/>
                <w:lang w:val="fr-FR"/>
                <w14:textFill>
                  <w14:solidFill>
                    <w14:schemeClr w14:val="tx1"/>
                  </w14:solidFill>
                </w14:textFill>
              </w:rPr>
              <w:t xml:space="preserve">Bărbat, A.C. (2015). </w:t>
            </w:r>
            <w:r>
              <w:rPr>
                <w:i/>
                <w:color w:val="000000" w:themeColor="text1"/>
                <w:sz w:val="22"/>
                <w:szCs w:val="22"/>
                <w:lang w:val="fr-FR"/>
                <w14:textFill>
                  <w14:solidFill>
                    <w14:schemeClr w14:val="tx1"/>
                  </w14:solidFill>
                </w14:textFill>
              </w:rPr>
              <w:t>Asistenţa socială în bolile terminale</w:t>
            </w:r>
            <w:r>
              <w:rPr>
                <w:color w:val="000000" w:themeColor="text1"/>
                <w:sz w:val="22"/>
                <w:szCs w:val="22"/>
                <w:lang w:val="fr-FR"/>
                <w14:textFill>
                  <w14:solidFill>
                    <w14:schemeClr w14:val="tx1"/>
                  </w14:solidFill>
                </w14:textFill>
              </w:rPr>
              <w:t>. Timişoara : Editura de Vest.</w:t>
            </w:r>
          </w:p>
          <w:p w14:paraId="2E504655">
            <w:pPr>
              <w:pStyle w:val="97"/>
              <w:numPr>
                <w:ilvl w:val="0"/>
                <w:numId w:val="15"/>
              </w:numPr>
              <w:spacing w:line="276" w:lineRule="auto"/>
              <w:rPr>
                <w:sz w:val="22"/>
                <w:szCs w:val="22"/>
                <w:lang w:val="zh-CN"/>
              </w:rPr>
            </w:pPr>
            <w:r>
              <w:rPr>
                <w:color w:val="000000" w:themeColor="text1"/>
                <w:sz w:val="22"/>
                <w:szCs w:val="22"/>
                <w14:textFill>
                  <w14:solidFill>
                    <w14:schemeClr w14:val="tx1"/>
                  </w14:solidFill>
                </w14:textFill>
              </w:rPr>
              <w:t>*</w:t>
            </w:r>
            <w:r>
              <w:rPr>
                <w:bCs/>
                <w:color w:val="000000" w:themeColor="text1"/>
                <w:sz w:val="22"/>
                <w:szCs w:val="22"/>
                <w14:textFill>
                  <w14:solidFill>
                    <w14:schemeClr w14:val="tx1"/>
                  </w14:solidFill>
                </w14:textFill>
              </w:rPr>
              <w:t xml:space="preserve">** </w:t>
            </w:r>
            <w:r>
              <w:rPr>
                <w:i/>
                <w:iCs/>
                <w:color w:val="000000" w:themeColor="text1"/>
                <w:sz w:val="22"/>
                <w:szCs w:val="22"/>
                <w:lang w:val="fr-FR"/>
                <w14:textFill>
                  <w14:solidFill>
                    <w14:schemeClr w14:val="tx1"/>
                  </w14:solidFill>
                </w14:textFill>
              </w:rPr>
              <w:t>Codul internațional al eticii medicale</w:t>
            </w:r>
            <w:r>
              <w:rPr>
                <w:color w:val="000000" w:themeColor="text1"/>
                <w:sz w:val="22"/>
                <w:szCs w:val="22"/>
                <w:lang w:val="fr-FR"/>
                <w14:textFill>
                  <w14:solidFill>
                    <w14:schemeClr w14:val="tx1"/>
                  </w14:solidFill>
                </w14:textFill>
              </w:rPr>
              <w:t xml:space="preserve"> (f.d.) Accesat în feb. 2025 la </w:t>
            </w:r>
            <w:r>
              <w:fldChar w:fldCharType="begin"/>
            </w:r>
            <w:r>
              <w:instrText xml:space="preserve"> HYPERLINK "http://umfcdbioetica.ro/produse/30/20/Codul%20international%20al%20eticii%20medicale.pdf" </w:instrText>
            </w:r>
            <w:r>
              <w:fldChar w:fldCharType="separate"/>
            </w:r>
            <w:r>
              <w:rPr>
                <w:rStyle w:val="25"/>
                <w:color w:val="000000" w:themeColor="text1"/>
                <w:sz w:val="22"/>
                <w:szCs w:val="22"/>
                <w14:textFill>
                  <w14:solidFill>
                    <w14:schemeClr w14:val="tx1"/>
                  </w14:solidFill>
                </w14:textFill>
              </w:rPr>
              <w:t>Codul international al eticii medicale (umfcdbioetica.ro)</w:t>
            </w:r>
            <w:r>
              <w:rPr>
                <w:rStyle w:val="25"/>
                <w:color w:val="000000" w:themeColor="text1"/>
                <w:sz w:val="22"/>
                <w:szCs w:val="22"/>
                <w14:textFill>
                  <w14:solidFill>
                    <w14:schemeClr w14:val="tx1"/>
                  </w14:solidFill>
                </w14:textFill>
              </w:rPr>
              <w:fldChar w:fldCharType="end"/>
            </w:r>
            <w:r>
              <w:rPr>
                <w:color w:val="000000" w:themeColor="text1"/>
                <w:sz w:val="22"/>
                <w:szCs w:val="22"/>
                <w14:textFill>
                  <w14:solidFill>
                    <w14:schemeClr w14:val="tx1"/>
                  </w14:solidFill>
                </w14:textFill>
              </w:rPr>
              <w:t xml:space="preserve"> .</w:t>
            </w:r>
          </w:p>
          <w:p w14:paraId="4186C872">
            <w:pPr>
              <w:pStyle w:val="97"/>
              <w:numPr>
                <w:ilvl w:val="0"/>
                <w:numId w:val="15"/>
              </w:numPr>
              <w:spacing w:line="276" w:lineRule="auto"/>
              <w:rPr>
                <w:color w:val="000000" w:themeColor="text1"/>
                <w:sz w:val="22"/>
                <w:szCs w:val="22"/>
                <w14:textFill>
                  <w14:solidFill>
                    <w14:schemeClr w14:val="tx1"/>
                  </w14:solidFill>
                </w14:textFill>
              </w:rPr>
            </w:pPr>
            <w:r>
              <w:rPr>
                <w:rStyle w:val="25"/>
                <w:color w:val="auto"/>
                <w:sz w:val="22"/>
                <w:szCs w:val="22"/>
                <w:u w:val="none"/>
              </w:rPr>
              <w:t xml:space="preserve">Neamțu, G. (coord.) ( 2016). </w:t>
            </w:r>
            <w:r>
              <w:rPr>
                <w:rStyle w:val="25"/>
                <w:i/>
                <w:iCs/>
                <w:color w:val="auto"/>
                <w:sz w:val="22"/>
                <w:szCs w:val="22"/>
                <w:u w:val="none"/>
              </w:rPr>
              <w:t xml:space="preserve">Enciclopedia Asistentei Sociale. </w:t>
            </w:r>
            <w:r>
              <w:rPr>
                <w:rStyle w:val="25"/>
                <w:color w:val="auto"/>
                <w:sz w:val="22"/>
                <w:szCs w:val="22"/>
                <w:u w:val="none"/>
              </w:rPr>
              <w:t>Iași: Polirom .</w:t>
            </w:r>
          </w:p>
          <w:p w14:paraId="46125581">
            <w:pPr>
              <w:pStyle w:val="97"/>
              <w:numPr>
                <w:ilvl w:val="0"/>
                <w:numId w:val="15"/>
              </w:numPr>
              <w:spacing w:line="276" w:lineRule="auto"/>
              <w:rPr>
                <w:b/>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Watson, M., White, C. (2009). </w:t>
            </w:r>
            <w:r>
              <w:rPr>
                <w:i/>
                <w:color w:val="000000" w:themeColor="text1"/>
                <w:sz w:val="22"/>
                <w:szCs w:val="22"/>
                <w14:textFill>
                  <w14:solidFill>
                    <w14:schemeClr w14:val="tx1"/>
                  </w14:solidFill>
                </w14:textFill>
              </w:rPr>
              <w:t xml:space="preserve">Adaptarea psihologică în condiţiile unei boli care afectează semnificativ calitatea vieţii. Un ghid al pacientului  </w:t>
            </w:r>
            <w:r>
              <w:rPr>
                <w:color w:val="000000" w:themeColor="text1"/>
                <w:sz w:val="22"/>
                <w:szCs w:val="22"/>
                <w14:textFill>
                  <w14:solidFill>
                    <w14:schemeClr w14:val="tx1"/>
                  </w14:solidFill>
                </w14:textFill>
              </w:rPr>
              <w:t xml:space="preserve">Accesat în iulie 2024 la  </w:t>
            </w:r>
            <w:r>
              <w:fldChar w:fldCharType="begin"/>
            </w:r>
            <w:r>
              <w:instrText xml:space="preserve"> HYPERLINK "http://www.iocn.ro/Document_Files/Servicii-psihologice/00000436/3dn3g_Caiet%20de%20lucru%20psiho-oncologie.pdf" </w:instrText>
            </w:r>
            <w:r>
              <w:fldChar w:fldCharType="separate"/>
            </w:r>
            <w:r>
              <w:rPr>
                <w:rStyle w:val="25"/>
                <w:color w:val="000000" w:themeColor="text1"/>
                <w:sz w:val="22"/>
                <w:szCs w:val="22"/>
                <w14:textFill>
                  <w14:solidFill>
                    <w14:schemeClr w14:val="tx1"/>
                  </w14:solidFill>
                </w14:textFill>
              </w:rPr>
              <w:t>http://www.iocn.ro/Document_Files/Servicii-psihologice/00000436/3dn3g_Caiet%20de%20lucru%20psiho-oncologie.pdf</w:t>
            </w:r>
            <w:r>
              <w:rPr>
                <w:rStyle w:val="25"/>
                <w:color w:val="000000" w:themeColor="text1"/>
                <w:sz w:val="22"/>
                <w:szCs w:val="22"/>
                <w14:textFill>
                  <w14:solidFill>
                    <w14:schemeClr w14:val="tx1"/>
                  </w14:solidFill>
                </w14:textFill>
              </w:rPr>
              <w:fldChar w:fldCharType="end"/>
            </w:r>
            <w:r>
              <w:rPr>
                <w:rStyle w:val="25"/>
                <w:color w:val="000000" w:themeColor="text1"/>
                <w:sz w:val="22"/>
                <w:szCs w:val="22"/>
                <w14:textFill>
                  <w14:solidFill>
                    <w14:schemeClr w14:val="tx1"/>
                  </w14:solidFill>
                </w14:textFill>
              </w:rPr>
              <w:t>.</w:t>
            </w:r>
          </w:p>
          <w:p w14:paraId="4E8494EB">
            <w:pPr>
              <w:pStyle w:val="97"/>
              <w:numPr>
                <w:numId w:val="0"/>
              </w:numPr>
              <w:spacing w:line="276" w:lineRule="auto"/>
              <w:rPr>
                <w:b/>
                <w:color w:val="000000" w:themeColor="text1"/>
                <w:sz w:val="22"/>
                <w:szCs w:val="22"/>
                <w14:textFill>
                  <w14:solidFill>
                    <w14:schemeClr w14:val="tx1"/>
                  </w14:solidFill>
                </w14:textFill>
              </w:rPr>
            </w:pPr>
          </w:p>
          <w:p w14:paraId="4E255D46">
            <w:pPr>
              <w:pStyle w:val="66"/>
              <w:rPr>
                <w:b/>
                <w:color w:val="000000" w:themeColor="text1"/>
                <w:sz w:val="22"/>
                <w:szCs w:val="22"/>
                <w14:textFill>
                  <w14:solidFill>
                    <w14:schemeClr w14:val="tx1"/>
                  </w14:solidFill>
                </w14:textFill>
              </w:rPr>
            </w:pPr>
            <w:r>
              <w:rPr>
                <w:rFonts w:hint="default" w:ascii="Times New Roman" w:hAnsi="Times New Roman"/>
                <w:b/>
                <w:bCs w:val="0"/>
                <w:sz w:val="21"/>
                <w:szCs w:val="21"/>
                <w:lang w:val="en-US"/>
              </w:rPr>
              <w:t>Bibliografie suplimentară</w:t>
            </w:r>
          </w:p>
          <w:p w14:paraId="2EDC4969">
            <w:pPr>
              <w:pStyle w:val="58"/>
              <w:numPr>
                <w:ilvl w:val="0"/>
                <w:numId w:val="16"/>
              </w:numPr>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Anghel, D. (2013). </w:t>
            </w:r>
            <w:r>
              <w:rPr>
                <w:i/>
                <w:color w:val="000000" w:themeColor="text1"/>
                <w:sz w:val="22"/>
                <w:szCs w:val="22"/>
                <w14:textFill>
                  <w14:solidFill>
                    <w14:schemeClr w14:val="tx1"/>
                  </w14:solidFill>
                </w14:textFill>
              </w:rPr>
              <w:t>Schizofrenia şi calitatea vieţii: modele, terapie şi management psihosocial.</w:t>
            </w:r>
            <w:r>
              <w:rPr>
                <w:color w:val="000000" w:themeColor="text1"/>
                <w:sz w:val="22"/>
                <w:szCs w:val="22"/>
                <w14:textFill>
                  <w14:solidFill>
                    <w14:schemeClr w14:val="tx1"/>
                  </w14:solidFill>
                </w14:textFill>
              </w:rPr>
              <w:t xml:space="preserve"> Iaşi: </w:t>
            </w:r>
          </w:p>
          <w:p w14:paraId="7878C504">
            <w:pPr>
              <w:pStyle w:val="66"/>
              <w:numPr>
                <w:ilvl w:val="0"/>
                <w:numId w:val="16"/>
              </w:numPr>
              <w:jc w:val="both"/>
              <w:rPr>
                <w:rFonts w:ascii="Times New Roman" w:hAnsi="Times New Roman"/>
                <w:color w:val="000000" w:themeColor="text1"/>
                <w:lang w:val="ro-RO"/>
                <w14:textFill>
                  <w14:solidFill>
                    <w14:schemeClr w14:val="tx1"/>
                  </w14:solidFill>
                </w14:textFill>
              </w:rPr>
            </w:pPr>
            <w:r>
              <w:rPr>
                <w:rFonts w:ascii="Times New Roman" w:hAnsi="Times New Roman"/>
                <w:color w:val="000000" w:themeColor="text1"/>
                <w:lang w:val="ro-RO"/>
                <w14:textFill>
                  <w14:solidFill>
                    <w14:schemeClr w14:val="tx1"/>
                  </w14:solidFill>
                </w14:textFill>
              </w:rPr>
              <w:t>*</w:t>
            </w:r>
            <w:r>
              <w:rPr>
                <w:rFonts w:ascii="Times New Roman" w:hAnsi="Times New Roman"/>
                <w:bCs/>
                <w:color w:val="000000" w:themeColor="text1"/>
                <w:lang w:val="ro-RO"/>
                <w14:textFill>
                  <w14:solidFill>
                    <w14:schemeClr w14:val="tx1"/>
                  </w14:solidFill>
                </w14:textFill>
              </w:rPr>
              <w:t xml:space="preserve">** </w:t>
            </w:r>
            <w:r>
              <w:rPr>
                <w:rFonts w:ascii="Times New Roman" w:hAnsi="Times New Roman"/>
                <w:i/>
                <w:iCs/>
                <w:color w:val="000000" w:themeColor="text1"/>
                <w14:textFill>
                  <w14:solidFill>
                    <w14:schemeClr w14:val="tx1"/>
                  </w14:solidFill>
                </w14:textFill>
              </w:rPr>
              <w:t>Asociația Națională Miastenia Gravis.</w:t>
            </w:r>
            <w:r>
              <w:rPr>
                <w:rFonts w:ascii="Times New Roman" w:hAnsi="Times New Roman"/>
                <w:color w:val="000000" w:themeColor="text1"/>
                <w14:textFill>
                  <w14:solidFill>
                    <w14:schemeClr w14:val="tx1"/>
                  </w14:solidFill>
                </w14:textFill>
              </w:rPr>
              <w:t xml:space="preserve"> </w:t>
            </w:r>
            <w:r>
              <w:fldChar w:fldCharType="begin"/>
            </w:r>
            <w:r>
              <w:instrText xml:space="preserve"> HYPERLINK "file://F:\\Users\\Carmen\\Downloads\\Asociaţia%20Naţională%20Miastenia%20Gravis%20România.%20(2008).%20Miastenia%20Gravis%20-%20%20informaţii%20pentru%20pacienţi%20şi%20familii%20(trad.%20Rădulescu%20Nadia).%20Bucuresti.%20Accesat%20in%2010%20ian.%202017%20la%20adresa%20http:\\new1612.sjogren.ro\\wp-content\\uploads\\2015\\12\\brosura.pdfporurilor-la-salariile-de-baza.html" </w:instrText>
            </w:r>
            <w:r>
              <w:fldChar w:fldCharType="separate"/>
            </w:r>
            <w:r>
              <w:rPr>
                <w:rStyle w:val="25"/>
                <w:rFonts w:ascii="Times New Roman" w:hAnsi="Times New Roman"/>
                <w:color w:val="000000" w:themeColor="text1"/>
                <w:u w:val="none"/>
                <w14:textFill>
                  <w14:solidFill>
                    <w14:schemeClr w14:val="tx1"/>
                  </w14:solidFill>
                </w14:textFill>
              </w:rPr>
              <w:t>Accesat în  iulie 2024  la:</w:t>
            </w:r>
            <w:r>
              <w:rPr>
                <w:rStyle w:val="25"/>
                <w:rFonts w:ascii="Times New Roman" w:hAnsi="Times New Roman"/>
                <w:color w:val="000000" w:themeColor="text1"/>
                <w:u w:val="none"/>
                <w14:textFill>
                  <w14:solidFill>
                    <w14:schemeClr w14:val="tx1"/>
                  </w14:solidFill>
                </w14:textFill>
              </w:rPr>
              <w:fldChar w:fldCharType="end"/>
            </w:r>
            <w:r>
              <w:rPr>
                <w:rFonts w:ascii="Times New Roman" w:hAnsi="Times New Roman"/>
                <w:color w:val="000000" w:themeColor="text1"/>
                <w14:textFill>
                  <w14:solidFill>
                    <w14:schemeClr w14:val="tx1"/>
                  </w14:solidFill>
                </w14:textFill>
              </w:rPr>
              <w:t xml:space="preserve"> </w:t>
            </w:r>
            <w:r>
              <w:fldChar w:fldCharType="begin"/>
            </w:r>
            <w:r>
              <w:instrText xml:space="preserve"> HYPERLINK "https://miastenie.ro/" </w:instrText>
            </w:r>
            <w:r>
              <w:fldChar w:fldCharType="separate"/>
            </w:r>
            <w:r>
              <w:rPr>
                <w:rStyle w:val="25"/>
                <w:rFonts w:ascii="Times New Roman" w:hAnsi="Times New Roman"/>
                <w:color w:val="000000" w:themeColor="text1"/>
                <w14:textFill>
                  <w14:solidFill>
                    <w14:schemeClr w14:val="tx1"/>
                  </w14:solidFill>
                </w14:textFill>
              </w:rPr>
              <w:t>Asociatia Nationala Miastenia Gravis Romania (miastenie.ro)</w:t>
            </w:r>
            <w:r>
              <w:rPr>
                <w:rStyle w:val="25"/>
                <w:rFonts w:ascii="Times New Roman" w:hAnsi="Times New Roman"/>
                <w:color w:val="000000" w:themeColor="text1"/>
                <w14:textFill>
                  <w14:solidFill>
                    <w14:schemeClr w14:val="tx1"/>
                  </w14:solidFill>
                </w14:textFill>
              </w:rPr>
              <w:fldChar w:fldCharType="end"/>
            </w:r>
            <w:r>
              <w:rPr>
                <w:rStyle w:val="25"/>
                <w:rFonts w:ascii="Times New Roman" w:hAnsi="Times New Roman"/>
                <w:color w:val="000000" w:themeColor="text1"/>
                <w14:textFill>
                  <w14:solidFill>
                    <w14:schemeClr w14:val="tx1"/>
                  </w14:solidFill>
                </w14:textFill>
              </w:rPr>
              <w:t>.</w:t>
            </w:r>
          </w:p>
          <w:p w14:paraId="31EE28C7">
            <w:pPr>
              <w:numPr>
                <w:ilvl w:val="0"/>
                <w:numId w:val="16"/>
              </w:numPr>
              <w:jc w:val="both"/>
              <w:rPr>
                <w:color w:val="000000" w:themeColor="text1"/>
                <w:sz w:val="22"/>
                <w:szCs w:val="22"/>
                <w:lang w:val="fr-FR"/>
                <w14:textFill>
                  <w14:solidFill>
                    <w14:schemeClr w14:val="tx1"/>
                  </w14:solidFill>
                </w14:textFill>
              </w:rPr>
            </w:pPr>
            <w:r>
              <w:rPr>
                <w:color w:val="000000" w:themeColor="text1"/>
                <w:sz w:val="22"/>
                <w:szCs w:val="22"/>
                <w:lang w:val="fr-FR"/>
                <w14:textFill>
                  <w14:solidFill>
                    <w14:schemeClr w14:val="tx1"/>
                  </w14:solidFill>
                </w14:textFill>
              </w:rPr>
              <w:t xml:space="preserve">Chiţu, A., Bradu Iamandescu, I. (2015). Ostilitate, furia (interiorizare, ruminaţie) şi agresivitatea – Factori de risc pentru bola cardiacă ischemică. </w:t>
            </w:r>
            <w:r>
              <w:rPr>
                <w:i/>
                <w:color w:val="000000" w:themeColor="text1"/>
                <w:sz w:val="22"/>
                <w:szCs w:val="22"/>
                <w:lang w:val="fr-FR"/>
                <w14:textFill>
                  <w14:solidFill>
                    <w14:schemeClr w14:val="tx1"/>
                  </w14:solidFill>
                </w14:textFill>
              </w:rPr>
              <w:t>Revista Medicală Română – vol. LXII, NR. 1,</w:t>
            </w:r>
            <w:r>
              <w:rPr>
                <w:color w:val="000000" w:themeColor="text1"/>
                <w:sz w:val="22"/>
                <w:szCs w:val="22"/>
                <w:lang w:val="fr-FR"/>
                <w14:textFill>
                  <w14:solidFill>
                    <w14:schemeClr w14:val="tx1"/>
                  </w14:solidFill>
                </w14:textFill>
              </w:rPr>
              <w:t xml:space="preserve"> pp. 23-29. </w:t>
            </w:r>
            <w:r>
              <w:rPr>
                <w:color w:val="000000" w:themeColor="text1"/>
                <w:sz w:val="22"/>
                <w:szCs w:val="22"/>
                <w14:textFill>
                  <w14:solidFill>
                    <w14:schemeClr w14:val="tx1"/>
                  </w14:solidFill>
                </w14:textFill>
              </w:rPr>
              <w:t xml:space="preserve">Accesat în mai 2024 </w:t>
            </w:r>
            <w:r>
              <w:rPr>
                <w:color w:val="000000" w:themeColor="text1"/>
                <w:sz w:val="22"/>
                <w:szCs w:val="22"/>
                <w:lang w:val="fr-FR"/>
                <w14:textFill>
                  <w14:solidFill>
                    <w14:schemeClr w14:val="tx1"/>
                  </w14:solidFill>
                </w14:textFill>
              </w:rPr>
              <w:t xml:space="preserve">la: </w:t>
            </w:r>
            <w:r>
              <w:fldChar w:fldCharType="begin"/>
            </w:r>
            <w:r>
              <w:instrText xml:space="preserve"> HYPERLINK "http://rmj.com.ro/articles/2015.1/RMR_Nr-1_2015_Art-5.pdf" </w:instrText>
            </w:r>
            <w:r>
              <w:fldChar w:fldCharType="separate"/>
            </w:r>
            <w:r>
              <w:rPr>
                <w:rStyle w:val="25"/>
                <w:color w:val="000000" w:themeColor="text1"/>
                <w:sz w:val="22"/>
                <w:szCs w:val="22"/>
                <w:lang w:val="fr-FR"/>
                <w14:textFill>
                  <w14:solidFill>
                    <w14:schemeClr w14:val="tx1"/>
                  </w14:solidFill>
                </w14:textFill>
              </w:rPr>
              <w:t>http://rmj.com.ro/articles/2015.1/RMR_Nr-1_2015_Art-5.pdf</w:t>
            </w:r>
            <w:r>
              <w:rPr>
                <w:rStyle w:val="25"/>
                <w:color w:val="000000" w:themeColor="text1"/>
                <w:sz w:val="22"/>
                <w:szCs w:val="22"/>
                <w:lang w:val="fr-FR"/>
                <w14:textFill>
                  <w14:solidFill>
                    <w14:schemeClr w14:val="tx1"/>
                  </w14:solidFill>
                </w14:textFill>
              </w:rPr>
              <w:fldChar w:fldCharType="end"/>
            </w:r>
            <w:r>
              <w:rPr>
                <w:rStyle w:val="25"/>
                <w:color w:val="000000" w:themeColor="text1"/>
                <w:sz w:val="22"/>
                <w:szCs w:val="22"/>
                <w:lang w:val="fr-FR"/>
                <w14:textFill>
                  <w14:solidFill>
                    <w14:schemeClr w14:val="tx1"/>
                  </w14:solidFill>
                </w14:textFill>
              </w:rPr>
              <w:t>.</w:t>
            </w:r>
          </w:p>
          <w:p w14:paraId="08FC0E24">
            <w:pPr>
              <w:numPr>
                <w:ilvl w:val="0"/>
                <w:numId w:val="16"/>
              </w:numPr>
              <w:jc w:val="both"/>
              <w:rPr>
                <w:color w:val="000000" w:themeColor="text1"/>
                <w:sz w:val="22"/>
                <w:szCs w:val="22"/>
                <w14:textFill>
                  <w14:solidFill>
                    <w14:schemeClr w14:val="tx1"/>
                  </w14:solidFill>
                </w14:textFill>
              </w:rPr>
            </w:pPr>
            <w:r>
              <w:rPr>
                <w:color w:val="000000" w:themeColor="text1"/>
                <w:sz w:val="22"/>
                <w:szCs w:val="22"/>
                <w:lang w:val="fr-FR"/>
                <w14:textFill>
                  <w14:solidFill>
                    <w14:schemeClr w14:val="tx1"/>
                  </w14:solidFill>
                </w14:textFill>
              </w:rPr>
              <w:t xml:space="preserve">Ionescu, S. (coord.) (2013). </w:t>
            </w:r>
            <w:r>
              <w:rPr>
                <w:i/>
                <w:color w:val="000000" w:themeColor="text1"/>
                <w:sz w:val="22"/>
                <w:szCs w:val="22"/>
                <w:lang w:val="fr-FR"/>
                <w14:textFill>
                  <w14:solidFill>
                    <w14:schemeClr w14:val="tx1"/>
                  </w14:solidFill>
                </w14:textFill>
              </w:rPr>
              <w:t xml:space="preserve">Tratat de rezilienţă asistată </w:t>
            </w:r>
            <w:r>
              <w:rPr>
                <w:color w:val="000000" w:themeColor="text1"/>
                <w:sz w:val="22"/>
                <w:szCs w:val="22"/>
                <w:lang w:val="fr-FR"/>
                <w14:textFill>
                  <w14:solidFill>
                    <w14:schemeClr w14:val="tx1"/>
                  </w14:solidFill>
                </w14:textFill>
              </w:rPr>
              <w:t>(trad. Nicolae S.). Bucureşti : Ed. Trei.</w:t>
            </w:r>
          </w:p>
          <w:p w14:paraId="0F8F1A70">
            <w:pPr>
              <w:numPr>
                <w:ilvl w:val="0"/>
                <w:numId w:val="16"/>
              </w:numPr>
              <w:jc w:val="both"/>
              <w:rPr>
                <w:color w:val="000000"/>
                <w:sz w:val="22"/>
                <w:szCs w:val="22"/>
                <w:shd w:val="clear" w:color="auto" w:fill="FFFFFF"/>
              </w:rPr>
            </w:pPr>
            <w:r>
              <w:rPr>
                <w:sz w:val="22"/>
                <w:szCs w:val="22"/>
              </w:rPr>
              <w:t xml:space="preserve">Iovu, Mihai Bogdan, Lazăr, F., Cristea, D. (2019). </w:t>
            </w:r>
            <w:r>
              <w:rPr>
                <w:i/>
                <w:iCs/>
                <w:sz w:val="22"/>
                <w:szCs w:val="22"/>
              </w:rPr>
              <w:t>Competențele profesionale ale asistenților sociali.</w:t>
            </w:r>
            <w:r>
              <w:rPr>
                <w:sz w:val="22"/>
                <w:szCs w:val="22"/>
              </w:rPr>
              <w:t xml:space="preserve"> București: Tritonic (ISBN 978-606-749-459-4).</w:t>
            </w:r>
          </w:p>
          <w:p w14:paraId="47DFF11F">
            <w:pPr>
              <w:numPr>
                <w:ilvl w:val="0"/>
                <w:numId w:val="16"/>
              </w:numPr>
              <w:jc w:val="both"/>
              <w:rPr>
                <w:rStyle w:val="25"/>
                <w:color w:val="000000" w:themeColor="text1"/>
                <w:sz w:val="22"/>
                <w:szCs w:val="22"/>
                <w:u w:val="none"/>
                <w:lang w:val="fr-FR"/>
                <w14:textFill>
                  <w14:solidFill>
                    <w14:schemeClr w14:val="tx1"/>
                  </w14:solidFill>
                </w14:textFill>
              </w:rPr>
            </w:pPr>
            <w:r>
              <w:rPr>
                <w:color w:val="000000" w:themeColor="text1"/>
                <w:sz w:val="22"/>
                <w:szCs w:val="22"/>
                <w14:textFill>
                  <w14:solidFill>
                    <w14:schemeClr w14:val="tx1"/>
                  </w14:solidFill>
                </w14:textFill>
              </w:rPr>
              <w:t>*</w:t>
            </w:r>
            <w:r>
              <w:rPr>
                <w:bCs/>
                <w:color w:val="000000" w:themeColor="text1"/>
                <w:sz w:val="22"/>
                <w:szCs w:val="22"/>
                <w14:textFill>
                  <w14:solidFill>
                    <w14:schemeClr w14:val="tx1"/>
                  </w14:solidFill>
                </w14:textFill>
              </w:rPr>
              <w:t>** Jurământul Hipocratic</w:t>
            </w:r>
            <w:r>
              <w:rPr>
                <w:bCs/>
                <w:i/>
                <w:iCs/>
                <w:color w:val="000000" w:themeColor="text1"/>
                <w:sz w:val="22"/>
                <w:szCs w:val="22"/>
                <w14:textFill>
                  <w14:solidFill>
                    <w14:schemeClr w14:val="tx1"/>
                  </w14:solidFill>
                </w14:textFill>
              </w:rPr>
              <w:t xml:space="preserve"> (400 î.H.)</w:t>
            </w:r>
            <w:r>
              <w:rPr>
                <w:bCs/>
                <w:color w:val="000000" w:themeColor="text1"/>
                <w:sz w:val="22"/>
                <w:szCs w:val="22"/>
                <w14:textFill>
                  <w14:solidFill>
                    <w14:schemeClr w14:val="tx1"/>
                  </w14:solidFill>
                </w14:textFill>
              </w:rPr>
              <w:t xml:space="preserve"> (f.d.) </w:t>
            </w:r>
            <w:r>
              <w:rPr>
                <w:color w:val="000000" w:themeColor="text1"/>
                <w:sz w:val="22"/>
                <w:szCs w:val="22"/>
                <w:lang w:val="fr-FR"/>
                <w14:textFill>
                  <w14:solidFill>
                    <w14:schemeClr w14:val="tx1"/>
                  </w14:solidFill>
                </w14:textFill>
              </w:rPr>
              <w:t xml:space="preserve">Accesat în ian.  2025 la </w:t>
            </w:r>
            <w:r>
              <w:fldChar w:fldCharType="begin"/>
            </w:r>
            <w:r>
              <w:instrText xml:space="preserve"> HYPERLINK "http://www.umfcdbioetica.ro/produse/30/20/Decl.%20de%20la%20Geneva%20si%20Jur%20Hip.pdf" </w:instrText>
            </w:r>
            <w:r>
              <w:fldChar w:fldCharType="separate"/>
            </w:r>
            <w:r>
              <w:rPr>
                <w:rStyle w:val="25"/>
                <w:color w:val="000000" w:themeColor="text1"/>
                <w:sz w:val="22"/>
                <w:szCs w:val="22"/>
                <w14:textFill>
                  <w14:solidFill>
                    <w14:schemeClr w14:val="tx1"/>
                  </w14:solidFill>
                </w14:textFill>
              </w:rPr>
              <w:t>Decl. de la Geneva si Jur Hip (umfcdbioetica.ro)</w:t>
            </w:r>
            <w:r>
              <w:rPr>
                <w:rStyle w:val="25"/>
                <w:color w:val="000000" w:themeColor="text1"/>
                <w:sz w:val="22"/>
                <w:szCs w:val="22"/>
                <w14:textFill>
                  <w14:solidFill>
                    <w14:schemeClr w14:val="tx1"/>
                  </w14:solidFill>
                </w14:textFill>
              </w:rPr>
              <w:fldChar w:fldCharType="end"/>
            </w:r>
            <w:r>
              <w:rPr>
                <w:rStyle w:val="25"/>
                <w:color w:val="000000" w:themeColor="text1"/>
                <w:sz w:val="22"/>
                <w:szCs w:val="22"/>
                <w14:textFill>
                  <w14:solidFill>
                    <w14:schemeClr w14:val="tx1"/>
                  </w14:solidFill>
                </w14:textFill>
              </w:rPr>
              <w:t>.</w:t>
            </w:r>
          </w:p>
          <w:p w14:paraId="717DBD8C">
            <w:pPr>
              <w:numPr>
                <w:ilvl w:val="0"/>
                <w:numId w:val="16"/>
              </w:numPr>
              <w:jc w:val="both"/>
              <w:rPr>
                <w:color w:val="000000" w:themeColor="text1"/>
                <w:sz w:val="22"/>
                <w:szCs w:val="22"/>
                <w:lang w:val="fr-FR"/>
                <w14:textFill>
                  <w14:solidFill>
                    <w14:schemeClr w14:val="tx1"/>
                  </w14:solidFill>
                </w14:textFill>
              </w:rPr>
            </w:pPr>
            <w:r>
              <w:rPr>
                <w:color w:val="000000" w:themeColor="text1"/>
                <w:sz w:val="22"/>
                <w:szCs w:val="22"/>
                <w14:textFill>
                  <w14:solidFill>
                    <w14:schemeClr w14:val="tx1"/>
                  </w14:solidFill>
                </w14:textFill>
              </w:rPr>
              <w:t xml:space="preserve">Moroianu Zlătescu, I., Neagoe, A., Vida, I.C. (2012). </w:t>
            </w:r>
            <w:r>
              <w:rPr>
                <w:i/>
                <w:color w:val="000000" w:themeColor="text1"/>
                <w:sz w:val="22"/>
                <w:szCs w:val="22"/>
                <w14:textFill>
                  <w14:solidFill>
                    <w14:schemeClr w14:val="tx1"/>
                  </w14:solidFill>
                </w14:textFill>
              </w:rPr>
              <w:t>Nediscriminare, autonomie, incluziune: instrumente privind drepturile persoanelor cu handicap şi jurisprudenţă în materie.</w:t>
            </w:r>
            <w:r>
              <w:rPr>
                <w:color w:val="000000" w:themeColor="text1"/>
                <w:sz w:val="22"/>
                <w:szCs w:val="22"/>
                <w14:textFill>
                  <w14:solidFill>
                    <w14:schemeClr w14:val="tx1"/>
                  </w14:solidFill>
                </w14:textFill>
              </w:rPr>
              <w:t xml:space="preserve"> Bucureşti: Editura Institutului Român pentru Drepturile Omului.</w:t>
            </w:r>
          </w:p>
          <w:p w14:paraId="0D2D1C8E">
            <w:pPr>
              <w:numPr>
                <w:ilvl w:val="0"/>
                <w:numId w:val="16"/>
              </w:numPr>
              <w:jc w:val="both"/>
              <w:rPr>
                <w:rStyle w:val="25"/>
                <w:color w:val="000000" w:themeColor="text1"/>
                <w:sz w:val="22"/>
                <w:szCs w:val="22"/>
                <w:u w:val="none"/>
                <w:lang w:val="fr-FR"/>
                <w14:textFill>
                  <w14:solidFill>
                    <w14:schemeClr w14:val="tx1"/>
                  </w14:solidFill>
                </w14:textFill>
              </w:rPr>
            </w:pPr>
            <w:r>
              <w:rPr>
                <w:color w:val="000000" w:themeColor="text1"/>
                <w:sz w:val="22"/>
                <w:szCs w:val="22"/>
                <w:lang w:val="fr-FR"/>
                <w14:textFill>
                  <w14:solidFill>
                    <w14:schemeClr w14:val="tx1"/>
                  </w14:solidFill>
                </w14:textFill>
              </w:rPr>
              <w:t xml:space="preserve">Mitran, M. (coord.) (2011). </w:t>
            </w:r>
            <w:r>
              <w:rPr>
                <w:i/>
                <w:color w:val="000000" w:themeColor="text1"/>
                <w:sz w:val="22"/>
                <w:szCs w:val="22"/>
                <w:lang w:val="fr-FR"/>
                <w14:textFill>
                  <w14:solidFill>
                    <w14:schemeClr w14:val="tx1"/>
                  </w14:solidFill>
                </w14:textFill>
              </w:rPr>
              <w:t xml:space="preserve">Naşterea la gravida HIV pozitivă. </w:t>
            </w:r>
            <w:r>
              <w:rPr>
                <w:color w:val="000000" w:themeColor="text1"/>
                <w:sz w:val="22"/>
                <w:szCs w:val="22"/>
                <w14:textFill>
                  <w14:solidFill>
                    <w14:schemeClr w14:val="tx1"/>
                  </w14:solidFill>
                </w14:textFill>
              </w:rPr>
              <w:t xml:space="preserve">Accesat în mai 2024 la  </w:t>
            </w:r>
            <w:r>
              <w:fldChar w:fldCharType="begin"/>
            </w:r>
            <w:r>
              <w:instrText xml:space="preserve"> HYPERLINK "http://www.hivromania.ro/UserFiles/article/nasterealagravidaHIVpozitiva.pdf" </w:instrText>
            </w:r>
            <w:r>
              <w:fldChar w:fldCharType="separate"/>
            </w:r>
            <w:r>
              <w:rPr>
                <w:rStyle w:val="25"/>
                <w:color w:val="000000" w:themeColor="text1"/>
                <w:sz w:val="22"/>
                <w:szCs w:val="22"/>
                <w:lang w:val="fr-FR"/>
                <w14:textFill>
                  <w14:solidFill>
                    <w14:schemeClr w14:val="tx1"/>
                  </w14:solidFill>
                </w14:textFill>
              </w:rPr>
              <w:t>http://www.hivromania.ro/UserFiles/article/nasterealagravidaHIVpozitiva.pdf</w:t>
            </w:r>
            <w:r>
              <w:rPr>
                <w:rStyle w:val="25"/>
                <w:color w:val="000000" w:themeColor="text1"/>
                <w:sz w:val="22"/>
                <w:szCs w:val="22"/>
                <w:lang w:val="fr-FR"/>
                <w14:textFill>
                  <w14:solidFill>
                    <w14:schemeClr w14:val="tx1"/>
                  </w14:solidFill>
                </w14:textFill>
              </w:rPr>
              <w:fldChar w:fldCharType="end"/>
            </w:r>
            <w:r>
              <w:rPr>
                <w:rStyle w:val="25"/>
                <w:color w:val="000000" w:themeColor="text1"/>
                <w:sz w:val="22"/>
                <w:szCs w:val="22"/>
                <w:lang w:val="fr-FR"/>
                <w14:textFill>
                  <w14:solidFill>
                    <w14:schemeClr w14:val="tx1"/>
                  </w14:solidFill>
                </w14:textFill>
              </w:rPr>
              <w:t>.</w:t>
            </w:r>
          </w:p>
          <w:p w14:paraId="1F21573A">
            <w:pPr>
              <w:pStyle w:val="66"/>
              <w:numPr>
                <w:ilvl w:val="0"/>
                <w:numId w:val="16"/>
              </w:numPr>
              <w:jc w:val="both"/>
              <w:rPr>
                <w:color w:val="000000" w:themeColor="text1"/>
                <w:sz w:val="22"/>
                <w:szCs w:val="22"/>
                <w:lang w:val="it-IT"/>
                <w14:textFill>
                  <w14:solidFill>
                    <w14:schemeClr w14:val="tx1"/>
                  </w14:solidFill>
                </w14:textFill>
              </w:rPr>
            </w:pPr>
            <w:r>
              <w:rPr>
                <w:rFonts w:ascii="Times New Roman" w:hAnsi="Times New Roman" w:eastAsia="Arial Unicode MS"/>
                <w:color w:val="000000" w:themeColor="text1"/>
                <w:shd w:val="clear" w:color="auto" w:fill="F5F6F7"/>
                <w14:textFill>
                  <w14:solidFill>
                    <w14:schemeClr w14:val="tx1"/>
                  </w14:solidFill>
                </w14:textFill>
              </w:rPr>
              <w:t xml:space="preserve">Micklethwait, John. Wooldridge, Adrian. Tache, Cristina Michaela (2021) (trad.). </w:t>
            </w:r>
            <w:r>
              <w:rPr>
                <w:rFonts w:ascii="Times New Roman" w:hAnsi="Times New Roman" w:eastAsia="Arial Unicode MS"/>
                <w:i/>
                <w:iCs/>
                <w:color w:val="000000" w:themeColor="text1"/>
                <w:shd w:val="clear" w:color="auto" w:fill="F5F6F7"/>
                <w14:textFill>
                  <w14:solidFill>
                    <w14:schemeClr w14:val="tx1"/>
                  </w14:solidFill>
                </w14:textFill>
              </w:rPr>
              <w:t>Semnalul de alarmă: de ce pandemia a scos la iveală slăbiciunea vestului şi care ar fi remediile</w:t>
            </w:r>
            <w:r>
              <w:rPr>
                <w:rFonts w:ascii="Times New Roman" w:hAnsi="Times New Roman" w:eastAsia="Arial Unicode MS"/>
                <w:color w:val="000000" w:themeColor="text1"/>
                <w:shd w:val="clear" w:color="auto" w:fill="F5F6F7"/>
                <w14:textFill>
                  <w14:solidFill>
                    <w14:schemeClr w14:val="tx1"/>
                  </w14:solidFill>
                </w14:textFill>
              </w:rPr>
              <w:t xml:space="preserve"> (BCUT).</w:t>
            </w:r>
            <w:r>
              <w:rPr>
                <w:color w:val="000000" w:themeColor="text1"/>
                <w:sz w:val="22"/>
                <w:szCs w:val="22"/>
                <w:shd w:val="clear" w:color="auto" w:fill="FFFFFF"/>
                <w14:textFill>
                  <w14:solidFill>
                    <w14:schemeClr w14:val="tx1"/>
                  </w14:solidFill>
                </w14:textFill>
              </w:rPr>
              <w:t>.</w:t>
            </w:r>
          </w:p>
          <w:p w14:paraId="1DE7459D">
            <w:pPr>
              <w:numPr>
                <w:ilvl w:val="0"/>
                <w:numId w:val="16"/>
              </w:numPr>
              <w:jc w:val="both"/>
              <w:rPr>
                <w:color w:val="000000" w:themeColor="text1"/>
                <w:sz w:val="22"/>
                <w:szCs w:val="22"/>
                <w:lang w:val="fr-FR"/>
                <w14:textFill>
                  <w14:solidFill>
                    <w14:schemeClr w14:val="tx1"/>
                  </w14:solidFill>
                </w14:textFill>
              </w:rPr>
            </w:pPr>
            <w:r>
              <w:rPr>
                <w:color w:val="000000" w:themeColor="text1"/>
                <w:sz w:val="22"/>
                <w:szCs w:val="22"/>
                <w:lang w:val="fr-FR"/>
                <w14:textFill>
                  <w14:solidFill>
                    <w14:schemeClr w14:val="tx1"/>
                  </w14:solidFill>
                </w14:textFill>
              </w:rPr>
              <w:t>Sandu, A. (2013)</w:t>
            </w:r>
            <w:r>
              <w:rPr>
                <w:i/>
                <w:color w:val="000000" w:themeColor="text1"/>
                <w:sz w:val="22"/>
                <w:szCs w:val="22"/>
                <w:lang w:val="fr-FR"/>
                <w14:textFill>
                  <w14:solidFill>
                    <w14:schemeClr w14:val="tx1"/>
                  </w14:solidFill>
                </w14:textFill>
              </w:rPr>
              <w:t xml:space="preserve"> Asistenţa socială aplicată : tehnici de cercetare şi modele de intervenţie. </w:t>
            </w:r>
            <w:r>
              <w:rPr>
                <w:color w:val="000000" w:themeColor="text1"/>
                <w:sz w:val="22"/>
                <w:szCs w:val="22"/>
                <w:lang w:val="fr-FR"/>
                <w14:textFill>
                  <w14:solidFill>
                    <w14:schemeClr w14:val="tx1"/>
                  </w14:solidFill>
                </w14:textFill>
              </w:rPr>
              <w:t>Iaşi : Lumen.</w:t>
            </w:r>
          </w:p>
          <w:p w14:paraId="038B979E">
            <w:pPr>
              <w:numPr>
                <w:ilvl w:val="0"/>
                <w:numId w:val="16"/>
              </w:numPr>
              <w:jc w:val="both"/>
              <w:rPr>
                <w:color w:val="000000" w:themeColor="text1"/>
                <w:sz w:val="22"/>
                <w:szCs w:val="22"/>
                <w:lang w:val="fr-FR"/>
                <w14:textFill>
                  <w14:solidFill>
                    <w14:schemeClr w14:val="tx1"/>
                  </w14:solidFill>
                </w14:textFill>
              </w:rPr>
            </w:pPr>
            <w:r>
              <w:rPr>
                <w:color w:val="000000" w:themeColor="text1"/>
                <w:sz w:val="22"/>
                <w:szCs w:val="22"/>
                <w14:textFill>
                  <w14:solidFill>
                    <w14:schemeClr w14:val="tx1"/>
                  </w14:solidFill>
                </w14:textFill>
              </w:rPr>
              <w:t xml:space="preserve">Sellenet Catherine. (2013). </w:t>
            </w:r>
            <w:r>
              <w:rPr>
                <w:i/>
                <w:color w:val="000000" w:themeColor="text1"/>
                <w:sz w:val="22"/>
                <w:szCs w:val="22"/>
                <w14:textFill>
                  <w14:solidFill>
                    <w14:schemeClr w14:val="tx1"/>
                  </w14:solidFill>
                </w14:textFill>
              </w:rPr>
              <w:t>Parentalitatea pe înţelesul tuturor</w:t>
            </w:r>
            <w:r>
              <w:rPr>
                <w:color w:val="000000" w:themeColor="text1"/>
                <w:sz w:val="22"/>
                <w:szCs w:val="22"/>
                <w14:textFill>
                  <w14:solidFill>
                    <w14:schemeClr w14:val="tx1"/>
                  </w14:solidFill>
                </w14:textFill>
              </w:rPr>
              <w:t xml:space="preserve"> (trad. de Elena Cuvinciuc). Iaşi :Editura Universităţii "Al. I. Cuza".</w:t>
            </w:r>
          </w:p>
          <w:p w14:paraId="2948A718">
            <w:pPr>
              <w:pStyle w:val="66"/>
              <w:numPr>
                <w:ilvl w:val="0"/>
                <w:numId w:val="16"/>
              </w:numPr>
              <w:jc w:val="both"/>
              <w:rPr>
                <w:rFonts w:ascii="Times New Roman" w:hAnsi="Times New Roman"/>
                <w:color w:val="000000" w:themeColor="text1"/>
                <w:lang w:val="ro-RO"/>
                <w14:textFill>
                  <w14:solidFill>
                    <w14:schemeClr w14:val="tx1"/>
                  </w14:solidFill>
                </w14:textFill>
              </w:rPr>
            </w:pPr>
            <w:r>
              <w:rPr>
                <w:rFonts w:ascii="Times New Roman" w:hAnsi="Times New Roman"/>
                <w:color w:val="000000" w:themeColor="text1"/>
                <w:lang w:val="ro-RO"/>
                <w14:textFill>
                  <w14:solidFill>
                    <w14:schemeClr w14:val="tx1"/>
                  </w14:solidFill>
                </w14:textFill>
              </w:rPr>
              <w:t>*</w:t>
            </w:r>
            <w:r>
              <w:rPr>
                <w:rFonts w:ascii="Times New Roman" w:hAnsi="Times New Roman"/>
                <w:bCs/>
                <w:color w:val="000000" w:themeColor="text1"/>
                <w:lang w:val="ro-RO"/>
                <w14:textFill>
                  <w14:solidFill>
                    <w14:schemeClr w14:val="tx1"/>
                  </w14:solidFill>
                </w14:textFill>
              </w:rPr>
              <w:t xml:space="preserve">** </w:t>
            </w:r>
            <w:r>
              <w:rPr>
                <w:rFonts w:ascii="Times New Roman" w:hAnsi="Times New Roman"/>
                <w:i/>
                <w:color w:val="000000" w:themeColor="text1"/>
                <w14:textFill>
                  <w14:solidFill>
                    <w14:schemeClr w14:val="tx1"/>
                  </w14:solidFill>
                </w14:textFill>
              </w:rPr>
              <w:t>Strategia Naţională de Control al Tuberculozei în România</w:t>
            </w:r>
            <w:r>
              <w:rPr>
                <w:rFonts w:ascii="Times New Roman" w:hAnsi="Times New Roman"/>
                <w:color w:val="000000" w:themeColor="text1"/>
                <w14:textFill>
                  <w14:solidFill>
                    <w14:schemeClr w14:val="tx1"/>
                  </w14:solidFill>
                </w14:textFill>
              </w:rPr>
              <w:t xml:space="preserve"> 2015-2020. (f.d.) Accesat în feb. 2024  la </w:t>
            </w:r>
            <w:r>
              <w:fldChar w:fldCharType="begin"/>
            </w:r>
            <w:r>
              <w:instrText xml:space="preserve"> HYPERLINK "http://raa.ro/wp-content/uploads/2015/02/Strategia-Nationala-de-Control-al-TB-2015-2020.pdf" </w:instrText>
            </w:r>
            <w:r>
              <w:fldChar w:fldCharType="separate"/>
            </w:r>
            <w:r>
              <w:rPr>
                <w:rStyle w:val="25"/>
                <w:rFonts w:ascii="Times New Roman" w:hAnsi="Times New Roman"/>
                <w:color w:val="000000" w:themeColor="text1"/>
                <w14:textFill>
                  <w14:solidFill>
                    <w14:schemeClr w14:val="tx1"/>
                  </w14:solidFill>
                </w14:textFill>
              </w:rPr>
              <w:t>Strategia-Nationala-de-Control-al-TB-2015-2020.pdf (raa.ro)</w:t>
            </w:r>
            <w:r>
              <w:rPr>
                <w:rStyle w:val="25"/>
                <w:rFonts w:ascii="Times New Roman" w:hAnsi="Times New Roman"/>
                <w:color w:val="000000" w:themeColor="text1"/>
                <w14:textFill>
                  <w14:solidFill>
                    <w14:schemeClr w14:val="tx1"/>
                  </w14:solidFill>
                </w14:textFill>
              </w:rPr>
              <w:fldChar w:fldCharType="end"/>
            </w:r>
            <w:r>
              <w:rPr>
                <w:rStyle w:val="25"/>
                <w:rFonts w:ascii="Times New Roman" w:hAnsi="Times New Roman"/>
                <w:color w:val="000000" w:themeColor="text1"/>
                <w14:textFill>
                  <w14:solidFill>
                    <w14:schemeClr w14:val="tx1"/>
                  </w14:solidFill>
                </w14:textFill>
              </w:rPr>
              <w:t>.</w:t>
            </w:r>
          </w:p>
          <w:p w14:paraId="27F4C1AD">
            <w:pPr>
              <w:numPr>
                <w:ilvl w:val="0"/>
                <w:numId w:val="16"/>
              </w:numPr>
              <w:jc w:val="both"/>
              <w:rPr>
                <w:color w:val="000000" w:themeColor="text1"/>
                <w:sz w:val="22"/>
                <w:szCs w:val="22"/>
                <w:lang w:val="fr-FR"/>
                <w14:textFill>
                  <w14:solidFill>
                    <w14:schemeClr w14:val="tx1"/>
                  </w14:solidFill>
                </w14:textFill>
              </w:rPr>
            </w:pPr>
            <w:r>
              <w:rPr>
                <w:color w:val="000000" w:themeColor="text1"/>
                <w:sz w:val="22"/>
                <w:szCs w:val="22"/>
                <w14:textFill>
                  <w14:solidFill>
                    <w14:schemeClr w14:val="tx1"/>
                  </w14:solidFill>
                </w14:textFill>
              </w:rPr>
              <w:t xml:space="preserve">Șoitu, L. (2003). </w:t>
            </w:r>
            <w:r>
              <w:rPr>
                <w:i/>
                <w:color w:val="000000" w:themeColor="text1"/>
                <w:sz w:val="22"/>
                <w:szCs w:val="22"/>
                <w14:textFill>
                  <w14:solidFill>
                    <w14:schemeClr w14:val="tx1"/>
                  </w14:solidFill>
                </w14:textFill>
              </w:rPr>
              <w:t>Copilul institutionalizat – perspective psihosociale.</w:t>
            </w:r>
            <w:r>
              <w:rPr>
                <w:color w:val="000000" w:themeColor="text1"/>
                <w:sz w:val="22"/>
                <w:szCs w:val="22"/>
                <w14:textFill>
                  <w14:solidFill>
                    <w14:schemeClr w14:val="tx1"/>
                  </w14:solidFill>
                </w14:textFill>
              </w:rPr>
              <w:t xml:space="preserve"> În Neamțu, G. (2003). </w:t>
            </w:r>
            <w:r>
              <w:rPr>
                <w:i/>
                <w:iCs/>
                <w:color w:val="000000" w:themeColor="text1"/>
                <w:sz w:val="22"/>
                <w:szCs w:val="22"/>
                <w14:textFill>
                  <w14:solidFill>
                    <w14:schemeClr w14:val="tx1"/>
                  </w14:solidFill>
                </w14:textFill>
              </w:rPr>
              <w:t>Tratat de Asistență Socială. București</w:t>
            </w:r>
            <w:r>
              <w:rPr>
                <w:color w:val="000000" w:themeColor="text1"/>
                <w:sz w:val="22"/>
                <w:szCs w:val="22"/>
                <w14:textFill>
                  <w14:solidFill>
                    <w14:schemeClr w14:val="tx1"/>
                  </w14:solidFill>
                </w14:textFill>
              </w:rPr>
              <w:t>: Polirom.</w:t>
            </w:r>
          </w:p>
          <w:p w14:paraId="02DE89B2">
            <w:pPr>
              <w:numPr>
                <w:ilvl w:val="0"/>
                <w:numId w:val="16"/>
              </w:numPr>
              <w:jc w:val="both"/>
              <w:rPr>
                <w:color w:val="000000" w:themeColor="text1"/>
                <w:sz w:val="22"/>
                <w:szCs w:val="22"/>
                <w:lang w:val="fr-FR"/>
                <w14:textFill>
                  <w14:solidFill>
                    <w14:schemeClr w14:val="tx1"/>
                  </w14:solidFill>
                </w14:textFill>
              </w:rPr>
            </w:pPr>
            <w:r>
              <w:rPr>
                <w:color w:val="000000" w:themeColor="text1"/>
                <w:sz w:val="22"/>
                <w:szCs w:val="22"/>
                <w14:textFill>
                  <w14:solidFill>
                    <w14:schemeClr w14:val="tx1"/>
                  </w14:solidFill>
                </w14:textFill>
              </w:rPr>
              <w:t xml:space="preserve">Vladu, V. (2002). </w:t>
            </w:r>
            <w:r>
              <w:rPr>
                <w:i/>
                <w:color w:val="000000" w:themeColor="text1"/>
                <w:sz w:val="22"/>
                <w:szCs w:val="22"/>
                <w14:textFill>
                  <w14:solidFill>
                    <w14:schemeClr w14:val="tx1"/>
                  </w14:solidFill>
                </w14:textFill>
              </w:rPr>
              <w:t xml:space="preserve">Externarea dirijată și îngrijirile la domiciliu: </w:t>
            </w:r>
            <w:r>
              <w:rPr>
                <w:i/>
                <w:iCs/>
                <w:color w:val="000000" w:themeColor="text1"/>
                <w:sz w:val="22"/>
                <w:szCs w:val="22"/>
                <w14:textFill>
                  <w14:solidFill>
                    <w14:schemeClr w14:val="tx1"/>
                  </w14:solidFill>
                </w14:textFill>
              </w:rPr>
              <w:t>ghid de practică</w:t>
            </w:r>
            <w:r>
              <w:rPr>
                <w:color w:val="000000" w:themeColor="text1"/>
                <w:sz w:val="22"/>
                <w:szCs w:val="22"/>
                <w14:textFill>
                  <w14:solidFill>
                    <w14:schemeClr w14:val="tx1"/>
                  </w14:solidFill>
                </w14:textFill>
              </w:rPr>
              <w:t xml:space="preserve"> (BCUT).</w:t>
            </w:r>
          </w:p>
          <w:p w14:paraId="0B255AEC">
            <w:pPr>
              <w:numPr>
                <w:ilvl w:val="0"/>
                <w:numId w:val="16"/>
              </w:numPr>
              <w:jc w:val="both"/>
              <w:rPr>
                <w:color w:val="000000" w:themeColor="text1"/>
                <w:sz w:val="22"/>
                <w:szCs w:val="22"/>
                <w:lang w:val="fr-FR"/>
                <w14:textFill>
                  <w14:solidFill>
                    <w14:schemeClr w14:val="tx1"/>
                  </w14:solidFill>
                </w14:textFill>
              </w:rPr>
            </w:pPr>
            <w:r>
              <w:rPr>
                <w:color w:val="000000" w:themeColor="text1"/>
                <w:sz w:val="22"/>
                <w:szCs w:val="22"/>
                <w:lang w:val="en"/>
                <w14:textFill>
                  <w14:solidFill>
                    <w14:schemeClr w14:val="tx1"/>
                  </w14:solidFill>
                </w14:textFill>
              </w:rPr>
              <w:t>World Health Organization (f.d.)</w:t>
            </w:r>
            <w:r>
              <w:rPr>
                <w:color w:val="000000" w:themeColor="text1"/>
                <w:sz w:val="22"/>
                <w:szCs w:val="22"/>
                <w14:textFill>
                  <w14:solidFill>
                    <w14:schemeClr w14:val="tx1"/>
                  </w14:solidFill>
                </w14:textFill>
              </w:rPr>
              <w:t xml:space="preserve"> </w:t>
            </w:r>
            <w:r>
              <w:rPr>
                <w:i/>
                <w:iCs/>
                <w:color w:val="000000" w:themeColor="text1"/>
                <w:sz w:val="22"/>
                <w:szCs w:val="22"/>
                <w14:textFill>
                  <w14:solidFill>
                    <w14:schemeClr w14:val="tx1"/>
                  </w14:solidFill>
                </w14:textFill>
              </w:rPr>
              <w:t>Coronavirus disease.</w:t>
            </w:r>
            <w:r>
              <w:rPr>
                <w:color w:val="000000" w:themeColor="text1"/>
                <w:sz w:val="22"/>
                <w:szCs w:val="22"/>
                <w14:textFill>
                  <w14:solidFill>
                    <w14:schemeClr w14:val="tx1"/>
                  </w14:solidFill>
                </w14:textFill>
              </w:rPr>
              <w:t xml:space="preserve"> Accesibil în oct. 202</w:t>
            </w:r>
            <w:r>
              <w:rPr>
                <w:rFonts w:hint="default"/>
                <w:color w:val="000000" w:themeColor="text1"/>
                <w:sz w:val="22"/>
                <w:szCs w:val="22"/>
                <w:lang w:val="en-US"/>
                <w14:textFill>
                  <w14:solidFill>
                    <w14:schemeClr w14:val="tx1"/>
                  </w14:solidFill>
                </w14:textFill>
              </w:rPr>
              <w:t>5</w:t>
            </w:r>
            <w:r>
              <w:rPr>
                <w:color w:val="000000" w:themeColor="text1"/>
                <w:sz w:val="22"/>
                <w:szCs w:val="22"/>
                <w14:textFill>
                  <w14:solidFill>
                    <w14:schemeClr w14:val="tx1"/>
                  </w14:solidFill>
                </w14:textFill>
              </w:rPr>
              <w:t xml:space="preserve"> la </w:t>
            </w:r>
            <w:r>
              <w:fldChar w:fldCharType="begin"/>
            </w:r>
            <w:r>
              <w:instrText xml:space="preserve"> HYPERLINK "https://www.who.int/health-topics/coronavirus" \l "tab=tab_1" </w:instrText>
            </w:r>
            <w:r>
              <w:fldChar w:fldCharType="separate"/>
            </w:r>
            <w:r>
              <w:rPr>
                <w:rStyle w:val="25"/>
                <w:color w:val="000000" w:themeColor="text1"/>
                <w:sz w:val="22"/>
                <w:szCs w:val="22"/>
                <w14:textFill>
                  <w14:solidFill>
                    <w14:schemeClr w14:val="tx1"/>
                  </w14:solidFill>
                </w14:textFill>
              </w:rPr>
              <w:t>Coronavirus (who.int)</w:t>
            </w:r>
            <w:r>
              <w:rPr>
                <w:rStyle w:val="25"/>
                <w:color w:val="000000" w:themeColor="text1"/>
                <w:sz w:val="22"/>
                <w:szCs w:val="22"/>
                <w14:textFill>
                  <w14:solidFill>
                    <w14:schemeClr w14:val="tx1"/>
                  </w14:solidFill>
                </w14:textFill>
              </w:rPr>
              <w:fldChar w:fldCharType="end"/>
            </w:r>
            <w:r>
              <w:rPr>
                <w:rStyle w:val="25"/>
                <w:color w:val="000000" w:themeColor="text1"/>
                <w:sz w:val="22"/>
                <w:szCs w:val="22"/>
                <w14:textFill>
                  <w14:solidFill>
                    <w14:schemeClr w14:val="tx1"/>
                  </w14:solidFill>
                </w14:textFill>
              </w:rPr>
              <w:t>.</w:t>
            </w:r>
          </w:p>
          <w:p w14:paraId="49389ADB">
            <w:pPr>
              <w:numPr>
                <w:ilvl w:val="0"/>
                <w:numId w:val="16"/>
              </w:numPr>
              <w:jc w:val="both"/>
              <w:rPr>
                <w:color w:val="000000" w:themeColor="text1"/>
                <w:sz w:val="22"/>
                <w:szCs w:val="22"/>
                <w:lang w:val="fr-FR"/>
                <w14:textFill>
                  <w14:solidFill>
                    <w14:schemeClr w14:val="tx1"/>
                  </w14:solidFill>
                </w14:textFill>
              </w:rPr>
            </w:pPr>
            <w:r>
              <w:rPr>
                <w:color w:val="000000" w:themeColor="text1"/>
                <w:sz w:val="22"/>
                <w:szCs w:val="22"/>
                <w14:textFill>
                  <w14:solidFill>
                    <w14:schemeClr w14:val="tx1"/>
                  </w14:solidFill>
                </w14:textFill>
              </w:rPr>
              <w:t xml:space="preserve">Wallon. P. Cambier A., Engelhart D. (2008). (trad. Balta N.). </w:t>
            </w:r>
            <w:r>
              <w:rPr>
                <w:i/>
                <w:color w:val="000000" w:themeColor="text1"/>
                <w:sz w:val="22"/>
                <w:szCs w:val="22"/>
                <w14:textFill>
                  <w14:solidFill>
                    <w14:schemeClr w14:val="tx1"/>
                  </w14:solidFill>
                </w14:textFill>
              </w:rPr>
              <w:t>Psihologia desenului la copil</w:t>
            </w:r>
            <w:r>
              <w:rPr>
                <w:color w:val="000000" w:themeColor="text1"/>
                <w:sz w:val="22"/>
                <w:szCs w:val="22"/>
                <w14:textFill>
                  <w14:solidFill>
                    <w14:schemeClr w14:val="tx1"/>
                  </w14:solidFill>
                </w14:textFill>
              </w:rPr>
              <w:t xml:space="preserve"> (BCUT).</w:t>
            </w:r>
          </w:p>
          <w:p w14:paraId="24BFC02C">
            <w:pPr>
              <w:numPr>
                <w:ilvl w:val="0"/>
                <w:numId w:val="16"/>
              </w:numPr>
              <w:jc w:val="both"/>
              <w:rPr>
                <w:color w:val="000000" w:themeColor="text1"/>
                <w:sz w:val="22"/>
                <w:szCs w:val="22"/>
                <w:lang w:val="fr-FR"/>
                <w14:textFill>
                  <w14:solidFill>
                    <w14:schemeClr w14:val="tx1"/>
                  </w14:solidFill>
                </w14:textFill>
              </w:rPr>
            </w:pPr>
            <w:r>
              <w:rPr>
                <w:color w:val="000000" w:themeColor="text1"/>
                <w:sz w:val="22"/>
                <w:szCs w:val="22"/>
                <w14:textFill>
                  <w14:solidFill>
                    <w14:schemeClr w14:val="tx1"/>
                  </w14:solidFill>
                </w14:textFill>
              </w:rPr>
              <w:t xml:space="preserve">Wilson, Koblicica, J. (2011) (trad. Koblicica). </w:t>
            </w:r>
            <w:r>
              <w:rPr>
                <w:i/>
                <w:color w:val="000000" w:themeColor="text1"/>
                <w:sz w:val="22"/>
                <w:szCs w:val="22"/>
                <w14:textFill>
                  <w14:solidFill>
                    <w14:schemeClr w14:val="tx1"/>
                  </w14:solidFill>
                </w14:textFill>
              </w:rPr>
              <w:t>Terapia centrată pe copil:</w:t>
            </w:r>
            <w:r>
              <w:rPr>
                <w:color w:val="000000" w:themeColor="text1"/>
                <w:sz w:val="22"/>
                <w:szCs w:val="22"/>
                <w14:textFill>
                  <w14:solidFill>
                    <w14:schemeClr w14:val="tx1"/>
                  </w14:solidFill>
                </w14:textFill>
              </w:rPr>
              <w:t xml:space="preserve"> ghid practic (BCUT).</w:t>
            </w:r>
          </w:p>
          <w:p w14:paraId="6320A64F">
            <w:pPr>
              <w:numPr>
                <w:ilvl w:val="0"/>
                <w:numId w:val="16"/>
              </w:numPr>
              <w:jc w:val="both"/>
              <w:rPr>
                <w:color w:val="000000" w:themeColor="text1"/>
                <w:sz w:val="22"/>
                <w:szCs w:val="22"/>
                <w:lang w:val="fr-FR"/>
                <w14:textFill>
                  <w14:solidFill>
                    <w14:schemeClr w14:val="tx1"/>
                  </w14:solidFill>
                </w14:textFill>
              </w:rPr>
            </w:pPr>
            <w:r>
              <w:rPr>
                <w:color w:val="000000" w:themeColor="text1"/>
                <w:sz w:val="22"/>
                <w:szCs w:val="22"/>
                <w:lang w:val="it-IT"/>
                <w14:textFill>
                  <w14:solidFill>
                    <w14:schemeClr w14:val="tx1"/>
                  </w14:solidFill>
                </w14:textFill>
              </w:rPr>
              <w:t xml:space="preserve">Zorin, K.V. (2006). </w:t>
            </w:r>
            <w:r>
              <w:rPr>
                <w:i/>
                <w:color w:val="000000" w:themeColor="text1"/>
                <w:sz w:val="22"/>
                <w:szCs w:val="22"/>
                <w:lang w:val="it-IT"/>
                <w14:textFill>
                  <w14:solidFill>
                    <w14:schemeClr w14:val="tx1"/>
                  </w14:solidFill>
                </w14:textFill>
              </w:rPr>
              <w:t>De ce suferă copiii</w:t>
            </w:r>
            <w:r>
              <w:rPr>
                <w:color w:val="000000" w:themeColor="text1"/>
                <w:sz w:val="22"/>
                <w:szCs w:val="22"/>
                <w:lang w:val="it-IT"/>
                <w14:textFill>
                  <w14:solidFill>
                    <w14:schemeClr w14:val="tx1"/>
                  </w14:solidFill>
                </w14:textFill>
              </w:rPr>
              <w:t xml:space="preserve"> (trad. de Ciornea, L.) București: Ed. Sophia. </w:t>
            </w:r>
          </w:p>
        </w:tc>
      </w:tr>
    </w:tbl>
    <w:p w14:paraId="1F432C10">
      <w:pPr>
        <w:jc w:val="both"/>
        <w:rPr>
          <w:b/>
          <w:color w:val="000000" w:themeColor="text1"/>
          <w:sz w:val="22"/>
          <w:szCs w:val="22"/>
          <w14:textFill>
            <w14:solidFill>
              <w14:schemeClr w14:val="tx1"/>
            </w14:solidFill>
          </w14:textFill>
        </w:rPr>
      </w:pPr>
    </w:p>
    <w:p w14:paraId="3671F383">
      <w:pPr>
        <w:jc w:val="both"/>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 xml:space="preserve">8. Corororarea conținuturilor disciplinei cu așteptările reprezentanților comunității epistemice, asociațiilor profesionale și angajatorilor reprezentativi din domeniul aferent programului  </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1"/>
      </w:tblGrid>
      <w:tr w14:paraId="5C2CC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6" w:type="dxa"/>
            <w:tcBorders>
              <w:top w:val="single" w:color="auto" w:sz="12" w:space="0"/>
              <w:bottom w:val="single" w:color="auto" w:sz="12" w:space="0"/>
            </w:tcBorders>
          </w:tcPr>
          <w:p w14:paraId="765FD05F">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Conţinuturile abordate sunt în concordanţă cu cele ale unor universităţi de prestigiu, acoperind necesarul teoretic şi practic privind tematica studiată. Absolvirea disciplinei va da posibilitatea studentului să cunoască activităţile socio-medicale de tip comunitar destinate atât bolnavilor internați, cât si a celor recent externați, dar aflați sub supraveghere, în terapie ambulatorie sau afiliați unor grupuri de (auto)suport.</w:t>
            </w:r>
          </w:p>
          <w:p w14:paraId="54C9C8E4">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Dezvoltarea competenţelor dobândite vor permite asistentului social realizarea unui avantaj în activitatea profesională, el/ea putând concura pentru ocuparea unor posturi destinate asistenţei sociale a bolnavilor, a celor aflați în convalescență, a dizabililor, precum și a unor posturi  destinate consilierii și cercetărilor de tip epidemiologic.</w:t>
            </w:r>
          </w:p>
        </w:tc>
      </w:tr>
    </w:tbl>
    <w:p w14:paraId="2C98DFE4">
      <w:pPr>
        <w:jc w:val="both"/>
        <w:rPr>
          <w:b/>
          <w:color w:val="000000" w:themeColor="text1"/>
          <w:sz w:val="22"/>
          <w:szCs w:val="22"/>
          <w14:textFill>
            <w14:solidFill>
              <w14:schemeClr w14:val="tx1"/>
            </w14:solidFill>
          </w14:textFill>
        </w:rPr>
      </w:pPr>
    </w:p>
    <w:p w14:paraId="7930916F">
      <w:pPr>
        <w:numPr>
          <w:numId w:val="0"/>
        </w:numPr>
        <w:ind w:left="360" w:leftChars="0"/>
        <w:jc w:val="both"/>
        <w:rPr>
          <w:rFonts w:hint="default" w:ascii="Times New Roman" w:hAnsi="Times New Roman" w:cs="Times New Roman"/>
          <w:b/>
          <w:sz w:val="22"/>
          <w:szCs w:val="22"/>
        </w:rPr>
      </w:pPr>
      <w:r>
        <w:rPr>
          <w:b/>
          <w:color w:val="000000" w:themeColor="text1"/>
          <w:sz w:val="22"/>
          <w:szCs w:val="22"/>
          <w14:textFill>
            <w14:solidFill>
              <w14:schemeClr w14:val="tx1"/>
            </w14:solidFill>
          </w14:textFill>
        </w:rPr>
        <w:t xml:space="preserve">9. </w:t>
      </w:r>
      <w:r>
        <w:rPr>
          <w:rFonts w:hint="default" w:ascii="Times New Roman" w:hAnsi="Times New Roman" w:cs="Times New Roman"/>
          <w:b/>
          <w:bCs/>
          <w:color w:val="111111"/>
          <w:sz w:val="22"/>
          <w:szCs w:val="22"/>
        </w:rPr>
        <w:t>Utilizarea instrumentelor bazate pe inteligența artificială generativă</w:t>
      </w:r>
    </w:p>
    <w:tbl>
      <w:tblPr>
        <w:tblStyle w:val="9"/>
        <w:tblW w:w="8911" w:type="dxa"/>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911"/>
      </w:tblGrid>
      <w:tr w14:paraId="6DBE5B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8911" w:type="dxa"/>
          </w:tcPr>
          <w:p w14:paraId="663DD918">
            <w:pPr>
              <w:pStyle w:val="66"/>
              <w:shd w:val="clear" w:fill="FFFFFF" w:themeFill="background1"/>
              <w:spacing w:line="276" w:lineRule="auto"/>
              <w:jc w:val="both"/>
              <w:rPr>
                <w:rFonts w:cs="Calibri"/>
                <w:lang w:val="ro-RO"/>
              </w:rPr>
            </w:pPr>
            <w:r>
              <w:rPr>
                <w:rFonts w:hint="default" w:ascii="Times New Roman" w:hAnsi="Times New Roman" w:cs="Times New Roman"/>
                <w:b w:val="0"/>
                <w:bCs w:val="0"/>
                <w:i w:val="0"/>
                <w:iCs w:val="0"/>
                <w:lang w:val="ro-RO"/>
              </w:rPr>
              <w:t>Pentru realizarea sarcinilor definite la secțiunea de evaluare</w:t>
            </w:r>
            <w:r>
              <w:rPr>
                <w:rFonts w:hint="default" w:ascii="Times New Roman" w:hAnsi="Times New Roman" w:cs="Times New Roman"/>
                <w:b w:val="0"/>
                <w:bCs w:val="0"/>
                <w:i w:val="0"/>
                <w:iCs w:val="0"/>
                <w:lang w:val="en-US"/>
              </w:rPr>
              <w:t xml:space="preserve"> pe parcurs (referatul interactiv de la seminarii) </w:t>
            </w:r>
            <w:r>
              <w:rPr>
                <w:rFonts w:hint="default" w:ascii="Times New Roman" w:hAnsi="Times New Roman" w:cs="Times New Roman"/>
                <w:b w:val="0"/>
                <w:bCs w:val="0"/>
                <w:i w:val="0"/>
                <w:iCs w:val="0"/>
                <w:lang w:val="ro-RO"/>
              </w:rPr>
              <w:t xml:space="preserve">este permisă utilizarea IIAgen pentru </w:t>
            </w:r>
            <w:r>
              <w:rPr>
                <w:rFonts w:hint="default" w:ascii="Times New Roman" w:hAnsi="Times New Roman" w:cs="Times New Roman"/>
                <w:b w:val="0"/>
                <w:bCs w:val="0"/>
                <w:i w:val="0"/>
                <w:iCs w:val="0"/>
                <w:lang w:val="en-US"/>
              </w:rPr>
              <w:t xml:space="preserve">restructurarea ideilor si generarea de imagini ( </w:t>
            </w:r>
            <w:r>
              <w:rPr>
                <w:rFonts w:hint="default" w:ascii="Times New Roman" w:hAnsi="Times New Roman" w:cs="Times New Roman"/>
                <w:b w:val="0"/>
                <w:bCs w:val="0"/>
                <w:i w:val="0"/>
                <w:iCs w:val="0"/>
                <w:lang w:val="ro-RO"/>
              </w:rPr>
              <w:t xml:space="preserve"> ChatGPT, Google Gemini, Copilot pentru text sau MidJourney</w:t>
            </w:r>
            <w:r>
              <w:rPr>
                <w:rFonts w:hint="default" w:ascii="Times New Roman" w:hAnsi="Times New Roman" w:cs="Times New Roman"/>
                <w:b w:val="0"/>
                <w:bCs w:val="0"/>
                <w:i w:val="0"/>
                <w:iCs w:val="0"/>
                <w:lang w:val="en-US"/>
              </w:rPr>
              <w:t xml:space="preserve">).   </w:t>
            </w:r>
            <w:r>
              <w:rPr>
                <w:rFonts w:hint="default" w:ascii="Times New Roman" w:hAnsi="Times New Roman" w:cs="Times New Roman"/>
                <w:b w:val="0"/>
                <w:bCs w:val="0"/>
                <w:i w:val="0"/>
                <w:iCs w:val="0"/>
                <w:lang w:val="ro-RO"/>
              </w:rPr>
              <w:t xml:space="preserve">Fiecare student va preciza, într-o declarație redactată distinct pentru fiecare sarcină de lucru, conform modelului din anexa 3 a </w:t>
            </w:r>
            <w:r>
              <w:rPr>
                <w:rFonts w:hint="default" w:ascii="Times New Roman" w:hAnsi="Times New Roman" w:cs="Times New Roman"/>
                <w:b w:val="0"/>
                <w:bCs w:val="0"/>
                <w:i w:val="0"/>
                <w:iCs w:val="0"/>
              </w:rPr>
              <w:fldChar w:fldCharType="begin"/>
            </w:r>
            <w:r>
              <w:rPr>
                <w:rFonts w:hint="default" w:ascii="Times New Roman" w:hAnsi="Times New Roman" w:cs="Times New Roman"/>
                <w:b w:val="0"/>
                <w:bCs w:val="0"/>
                <w:i w:val="0"/>
                <w:iCs w:val="0"/>
              </w:rPr>
              <w:instrText xml:space="preserve"> HYPERLINK "https://www.uvt.ro/wp-content/uploads/sites/3/2026/01/Regulament-UVT_Utilizarea-AI-in-educatie.pdf" </w:instrText>
            </w:r>
            <w:r>
              <w:rPr>
                <w:rFonts w:hint="default" w:ascii="Times New Roman" w:hAnsi="Times New Roman" w:cs="Times New Roman"/>
                <w:b w:val="0"/>
                <w:bCs w:val="0"/>
                <w:i w:val="0"/>
                <w:iCs w:val="0"/>
              </w:rPr>
              <w:fldChar w:fldCharType="separate"/>
            </w:r>
            <w:r>
              <w:rPr>
                <w:rStyle w:val="25"/>
                <w:rFonts w:hint="default" w:ascii="Times New Roman" w:hAnsi="Times New Roman" w:cs="Times New Roman"/>
                <w:b w:val="0"/>
                <w:bCs w:val="0"/>
                <w:i w:val="0"/>
                <w:iCs w:val="0"/>
                <w:lang w:val="ro-RO"/>
              </w:rPr>
              <w:t>Regulamentului privind utilizarea inteligenței artificiale generative în procesul educațional la UVT</w:t>
            </w:r>
            <w:r>
              <w:rPr>
                <w:rStyle w:val="25"/>
                <w:rFonts w:hint="default" w:ascii="Times New Roman" w:hAnsi="Times New Roman" w:cs="Times New Roman"/>
                <w:b w:val="0"/>
                <w:bCs w:val="0"/>
                <w:i w:val="0"/>
                <w:iCs w:val="0"/>
                <w:lang w:val="ro-RO"/>
              </w:rPr>
              <w:fldChar w:fldCharType="end"/>
            </w:r>
            <w:r>
              <w:rPr>
                <w:rFonts w:hint="default" w:ascii="Times New Roman" w:hAnsi="Times New Roman" w:cs="Times New Roman"/>
                <w:b w:val="0"/>
                <w:bCs w:val="0"/>
                <w:i w:val="0"/>
                <w:iCs w:val="0"/>
                <w:lang w:val="ro-RO"/>
              </w:rPr>
              <w:t>, instrumentul pe care l-a utilizat, modul în care a fost utilizat și partea din sarcină în care acesta a fost utili</w:t>
            </w:r>
            <w:r>
              <w:rPr>
                <w:rFonts w:hint="default" w:ascii="Times New Roman" w:hAnsi="Times New Roman" w:cs="Times New Roman"/>
                <w:b w:val="0"/>
                <w:bCs w:val="0"/>
                <w:i w:val="0"/>
                <w:iCs w:val="0"/>
                <w:shd w:val="clear" w:fill="FFFFFF" w:themeFill="background1"/>
                <w:lang w:val="ro-RO"/>
              </w:rPr>
              <w:t>zat.</w:t>
            </w:r>
            <w:r>
              <w:rPr>
                <w:rFonts w:hint="default" w:ascii="Times New Roman" w:hAnsi="Times New Roman" w:cs="Times New Roman"/>
                <w:b w:val="0"/>
                <w:bCs w:val="0"/>
                <w:i w:val="0"/>
                <w:iCs w:val="0"/>
                <w:highlight w:val="none"/>
                <w:shd w:val="clear" w:fill="FFFFFF" w:themeFill="background1"/>
                <w:lang w:val="ro-RO"/>
              </w:rPr>
              <w:t xml:space="preserve"> Declarația va fi menționată de student la începutul sarcinii de lucru elaborate.</w:t>
            </w:r>
          </w:p>
        </w:tc>
      </w:tr>
    </w:tbl>
    <w:p w14:paraId="41029B43">
      <w:pPr>
        <w:jc w:val="both"/>
        <w:rPr>
          <w:b/>
          <w:color w:val="000000" w:themeColor="text1"/>
          <w:sz w:val="22"/>
          <w:szCs w:val="22"/>
          <w14:textFill>
            <w14:solidFill>
              <w14:schemeClr w14:val="tx1"/>
            </w14:solidFill>
          </w14:textFill>
        </w:rPr>
      </w:pPr>
    </w:p>
    <w:p w14:paraId="4CAE38D5">
      <w:pPr>
        <w:numPr>
          <w:ilvl w:val="0"/>
          <w:numId w:val="17"/>
        </w:numPr>
        <w:jc w:val="both"/>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Evaluare</w:t>
      </w:r>
    </w:p>
    <w:p w14:paraId="722528FF">
      <w:pPr>
        <w:jc w:val="both"/>
        <w:rPr>
          <w:b/>
          <w:color w:val="000000" w:themeColor="text1"/>
          <w:sz w:val="22"/>
          <w:szCs w:val="22"/>
          <w14:textFill>
            <w14:solidFill>
              <w14:schemeClr w14:val="tx1"/>
            </w14:solidFill>
          </w14:textFill>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5"/>
        <w:gridCol w:w="3555"/>
        <w:gridCol w:w="3195"/>
        <w:gridCol w:w="1340"/>
      </w:tblGrid>
      <w:tr w14:paraId="7FCC2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5" w:type="dxa"/>
            <w:tcBorders>
              <w:top w:val="single" w:color="auto" w:sz="12" w:space="0"/>
            </w:tcBorders>
          </w:tcPr>
          <w:p w14:paraId="52C72948">
            <w:pPr>
              <w:jc w:val="center"/>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Tip de activitate</w:t>
            </w:r>
          </w:p>
        </w:tc>
        <w:tc>
          <w:tcPr>
            <w:tcW w:w="3555" w:type="dxa"/>
            <w:tcBorders>
              <w:top w:val="single" w:color="auto" w:sz="12" w:space="0"/>
              <w:bottom w:val="single" w:color="auto" w:sz="12" w:space="0"/>
            </w:tcBorders>
            <w:shd w:val="clear" w:color="auto" w:fill="F2F2F2"/>
          </w:tcPr>
          <w:p w14:paraId="3D878A32">
            <w:pPr>
              <w:jc w:val="center"/>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 xml:space="preserve"> Criterii de evaluare</w:t>
            </w:r>
          </w:p>
        </w:tc>
        <w:tc>
          <w:tcPr>
            <w:tcW w:w="3195" w:type="dxa"/>
            <w:tcBorders>
              <w:top w:val="single" w:color="auto" w:sz="12" w:space="0"/>
              <w:bottom w:val="single" w:color="auto" w:sz="12" w:space="0"/>
            </w:tcBorders>
          </w:tcPr>
          <w:p w14:paraId="13CD6E3E">
            <w:pPr>
              <w:jc w:val="center"/>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Metode de evaluare</w:t>
            </w:r>
          </w:p>
        </w:tc>
        <w:tc>
          <w:tcPr>
            <w:tcW w:w="1340" w:type="dxa"/>
            <w:tcBorders>
              <w:top w:val="single" w:color="auto" w:sz="12" w:space="0"/>
              <w:bottom w:val="single" w:color="auto" w:sz="12" w:space="0"/>
            </w:tcBorders>
          </w:tcPr>
          <w:p w14:paraId="4B0AFE57">
            <w:pPr>
              <w:jc w:val="center"/>
              <w:rPr>
                <w:b/>
                <w:color w:val="000000" w:themeColor="text1"/>
                <w:sz w:val="22"/>
                <w:szCs w:val="22"/>
                <w14:textFill>
                  <w14:solidFill>
                    <w14:schemeClr w14:val="tx1"/>
                  </w14:solidFill>
                </w14:textFill>
              </w:rPr>
            </w:pPr>
            <w:r>
              <w:rPr>
                <w:b/>
                <w:color w:val="000000" w:themeColor="text1"/>
                <w:sz w:val="22"/>
                <w:szCs w:val="22"/>
                <w14:textFill>
                  <w14:solidFill>
                    <w14:schemeClr w14:val="tx1"/>
                  </w14:solidFill>
                </w14:textFill>
              </w:rPr>
              <w:t>Pondere din nota finală</w:t>
            </w:r>
          </w:p>
        </w:tc>
      </w:tr>
      <w:tr w14:paraId="2D916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5" w:type="dxa"/>
            <w:vMerge w:val="restart"/>
          </w:tcPr>
          <w:p w14:paraId="558735C9">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Curs</w:t>
            </w:r>
          </w:p>
        </w:tc>
        <w:tc>
          <w:tcPr>
            <w:tcW w:w="3555" w:type="dxa"/>
            <w:tcBorders>
              <w:top w:val="single" w:color="auto" w:sz="12" w:space="0"/>
            </w:tcBorders>
            <w:shd w:val="clear" w:color="auto" w:fill="F2F2F2"/>
          </w:tcPr>
          <w:p w14:paraId="3F273BA8">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Înţelegerea constelaţiei de stres la pacientul internat, resp.  recent externat.</w:t>
            </w:r>
          </w:p>
        </w:tc>
        <w:tc>
          <w:tcPr>
            <w:tcW w:w="3195" w:type="dxa"/>
            <w:vMerge w:val="restart"/>
            <w:tcBorders>
              <w:top w:val="single" w:color="auto" w:sz="12" w:space="0"/>
            </w:tcBorders>
          </w:tcPr>
          <w:p w14:paraId="5F287B7D">
            <w:pPr>
              <w:jc w:val="both"/>
              <w:rPr>
                <w:color w:val="000000" w:themeColor="text1"/>
                <w:sz w:val="22"/>
                <w:szCs w:val="22"/>
                <w14:textFill>
                  <w14:solidFill>
                    <w14:schemeClr w14:val="tx1"/>
                  </w14:solidFill>
                </w14:textFill>
              </w:rPr>
            </w:pPr>
          </w:p>
          <w:p w14:paraId="067022B3">
            <w:pPr>
              <w:rPr>
                <w:sz w:val="22"/>
                <w:szCs w:val="22"/>
                <w:lang w:eastAsia="en-US"/>
              </w:rPr>
            </w:pPr>
          </w:p>
          <w:p w14:paraId="0CFFF578">
            <w:pPr>
              <w:rPr>
                <w:sz w:val="22"/>
                <w:szCs w:val="22"/>
                <w:lang w:eastAsia="en-US"/>
              </w:rPr>
            </w:pPr>
          </w:p>
          <w:p w14:paraId="79EDC0E2">
            <w:pPr>
              <w:rPr>
                <w:sz w:val="22"/>
                <w:szCs w:val="22"/>
                <w:lang w:eastAsia="en-US"/>
              </w:rPr>
            </w:pPr>
          </w:p>
          <w:p w14:paraId="3D4779E3">
            <w:pPr>
              <w:rPr>
                <w:rFonts w:hint="default"/>
                <w:sz w:val="22"/>
                <w:szCs w:val="22"/>
                <w:lang w:val="en-US"/>
              </w:rPr>
            </w:pPr>
            <w:r>
              <w:rPr>
                <w:sz w:val="22"/>
                <w:szCs w:val="22"/>
                <w:lang w:eastAsia="en-US"/>
              </w:rPr>
              <w:t>Examen scris</w:t>
            </w:r>
            <w:r>
              <w:rPr>
                <w:rFonts w:hint="default"/>
                <w:sz w:val="22"/>
                <w:szCs w:val="22"/>
                <w:lang w:val="en-US" w:eastAsia="en-US"/>
              </w:rPr>
              <w:t xml:space="preserve"> tip grilă</w:t>
            </w:r>
          </w:p>
          <w:p w14:paraId="2F1653FC">
            <w:pPr>
              <w:ind w:left="535"/>
              <w:rPr>
                <w:sz w:val="22"/>
                <w:szCs w:val="22"/>
                <w:lang w:eastAsia="en-US"/>
              </w:rPr>
            </w:pPr>
          </w:p>
          <w:p w14:paraId="06A0C1C4">
            <w:pPr>
              <w:jc w:val="both"/>
              <w:rPr>
                <w:color w:val="000000" w:themeColor="text1"/>
                <w:sz w:val="22"/>
                <w:szCs w:val="22"/>
                <w14:textFill>
                  <w14:solidFill>
                    <w14:schemeClr w14:val="tx1"/>
                  </w14:solidFill>
                </w14:textFill>
              </w:rPr>
            </w:pPr>
          </w:p>
          <w:p w14:paraId="60364029">
            <w:pPr>
              <w:jc w:val="both"/>
              <w:rPr>
                <w:color w:val="000000" w:themeColor="text1"/>
                <w:sz w:val="22"/>
                <w:szCs w:val="22"/>
                <w14:textFill>
                  <w14:solidFill>
                    <w14:schemeClr w14:val="tx1"/>
                  </w14:solidFill>
                </w14:textFill>
              </w:rPr>
            </w:pPr>
          </w:p>
          <w:p w14:paraId="1C485B6F">
            <w:pPr>
              <w:jc w:val="both"/>
              <w:rPr>
                <w:color w:val="000000" w:themeColor="text1"/>
                <w:sz w:val="22"/>
                <w:szCs w:val="22"/>
                <w14:textFill>
                  <w14:solidFill>
                    <w14:schemeClr w14:val="tx1"/>
                  </w14:solidFill>
                </w14:textFill>
              </w:rPr>
            </w:pPr>
          </w:p>
        </w:tc>
        <w:tc>
          <w:tcPr>
            <w:tcW w:w="1340" w:type="dxa"/>
            <w:vMerge w:val="restart"/>
            <w:tcBorders>
              <w:top w:val="single" w:color="auto" w:sz="12" w:space="0"/>
            </w:tcBorders>
          </w:tcPr>
          <w:p w14:paraId="1EE87270">
            <w:pPr>
              <w:jc w:val="both"/>
              <w:rPr>
                <w:color w:val="000000" w:themeColor="text1"/>
                <w:sz w:val="22"/>
                <w:szCs w:val="22"/>
                <w14:textFill>
                  <w14:solidFill>
                    <w14:schemeClr w14:val="tx1"/>
                  </w14:solidFill>
                </w14:textFill>
              </w:rPr>
            </w:pPr>
          </w:p>
          <w:p w14:paraId="567B069B">
            <w:pPr>
              <w:jc w:val="both"/>
              <w:rPr>
                <w:color w:val="000000" w:themeColor="text1"/>
                <w:sz w:val="22"/>
                <w:szCs w:val="22"/>
                <w14:textFill>
                  <w14:solidFill>
                    <w14:schemeClr w14:val="tx1"/>
                  </w14:solidFill>
                </w14:textFill>
              </w:rPr>
            </w:pPr>
          </w:p>
          <w:p w14:paraId="48B952EE">
            <w:pPr>
              <w:jc w:val="both"/>
              <w:rPr>
                <w:color w:val="000000" w:themeColor="text1"/>
                <w:sz w:val="22"/>
                <w:szCs w:val="22"/>
                <w14:textFill>
                  <w14:solidFill>
                    <w14:schemeClr w14:val="tx1"/>
                  </w14:solidFill>
                </w14:textFill>
              </w:rPr>
            </w:pPr>
          </w:p>
          <w:p w14:paraId="08AF6083">
            <w:pPr>
              <w:jc w:val="both"/>
              <w:rPr>
                <w:color w:val="000000" w:themeColor="text1"/>
                <w:sz w:val="22"/>
                <w:szCs w:val="22"/>
                <w14:textFill>
                  <w14:solidFill>
                    <w14:schemeClr w14:val="tx1"/>
                  </w14:solidFill>
                </w14:textFill>
              </w:rPr>
            </w:pPr>
          </w:p>
          <w:p w14:paraId="4B163238">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50% </w:t>
            </w:r>
          </w:p>
        </w:tc>
      </w:tr>
      <w:tr w14:paraId="64DC8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5" w:type="dxa"/>
            <w:vMerge w:val="continue"/>
          </w:tcPr>
          <w:p w14:paraId="3DAD0C60">
            <w:pPr>
              <w:jc w:val="both"/>
              <w:rPr>
                <w:b/>
                <w:color w:val="000000" w:themeColor="text1"/>
                <w:sz w:val="22"/>
                <w:szCs w:val="22"/>
                <w14:textFill>
                  <w14:solidFill>
                    <w14:schemeClr w14:val="tx1"/>
                  </w14:solidFill>
                </w14:textFill>
              </w:rPr>
            </w:pPr>
          </w:p>
        </w:tc>
        <w:tc>
          <w:tcPr>
            <w:tcW w:w="3555" w:type="dxa"/>
            <w:shd w:val="clear" w:color="auto" w:fill="F2F2F2"/>
          </w:tcPr>
          <w:p w14:paraId="32C0A53A">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Cunoaşterea dinamicii activităților terapeutice în institutiile spitalicești, in functie de profilul acestora .</w:t>
            </w:r>
          </w:p>
        </w:tc>
        <w:tc>
          <w:tcPr>
            <w:tcW w:w="3195" w:type="dxa"/>
            <w:vMerge w:val="continue"/>
          </w:tcPr>
          <w:p w14:paraId="238F808F">
            <w:pPr>
              <w:jc w:val="both"/>
              <w:rPr>
                <w:color w:val="000000" w:themeColor="text1"/>
                <w:sz w:val="22"/>
                <w:szCs w:val="22"/>
                <w14:textFill>
                  <w14:solidFill>
                    <w14:schemeClr w14:val="tx1"/>
                  </w14:solidFill>
                </w14:textFill>
              </w:rPr>
            </w:pPr>
          </w:p>
        </w:tc>
        <w:tc>
          <w:tcPr>
            <w:tcW w:w="1340" w:type="dxa"/>
            <w:vMerge w:val="continue"/>
          </w:tcPr>
          <w:p w14:paraId="5343A34C">
            <w:pPr>
              <w:jc w:val="both"/>
              <w:rPr>
                <w:color w:val="000000" w:themeColor="text1"/>
                <w:sz w:val="22"/>
                <w:szCs w:val="22"/>
                <w14:textFill>
                  <w14:solidFill>
                    <w14:schemeClr w14:val="tx1"/>
                  </w14:solidFill>
                </w14:textFill>
              </w:rPr>
            </w:pPr>
          </w:p>
        </w:tc>
      </w:tr>
      <w:tr w14:paraId="6D848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5" w:type="dxa"/>
            <w:vMerge w:val="continue"/>
          </w:tcPr>
          <w:p w14:paraId="7A4F1BB8">
            <w:pPr>
              <w:jc w:val="both"/>
              <w:rPr>
                <w:b/>
                <w:color w:val="000000" w:themeColor="text1"/>
                <w:sz w:val="22"/>
                <w:szCs w:val="22"/>
                <w14:textFill>
                  <w14:solidFill>
                    <w14:schemeClr w14:val="tx1"/>
                  </w14:solidFill>
                </w14:textFill>
              </w:rPr>
            </w:pPr>
          </w:p>
        </w:tc>
        <w:tc>
          <w:tcPr>
            <w:tcW w:w="3555" w:type="dxa"/>
            <w:tcBorders>
              <w:bottom w:val="single" w:color="auto" w:sz="12" w:space="0"/>
            </w:tcBorders>
            <w:shd w:val="clear" w:color="auto" w:fill="F2F2F2"/>
          </w:tcPr>
          <w:p w14:paraId="47E75FCC">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Însușirea principiilor de intervenție cu membrii familiei beneficiarilor internați .</w:t>
            </w:r>
          </w:p>
        </w:tc>
        <w:tc>
          <w:tcPr>
            <w:tcW w:w="3195" w:type="dxa"/>
            <w:vMerge w:val="continue"/>
          </w:tcPr>
          <w:p w14:paraId="1252FBFD">
            <w:pPr>
              <w:jc w:val="both"/>
              <w:rPr>
                <w:color w:val="000000" w:themeColor="text1"/>
                <w:sz w:val="22"/>
                <w:szCs w:val="22"/>
                <w14:textFill>
                  <w14:solidFill>
                    <w14:schemeClr w14:val="tx1"/>
                  </w14:solidFill>
                </w14:textFill>
              </w:rPr>
            </w:pPr>
          </w:p>
        </w:tc>
        <w:tc>
          <w:tcPr>
            <w:tcW w:w="1340" w:type="dxa"/>
            <w:vMerge w:val="continue"/>
          </w:tcPr>
          <w:p w14:paraId="1499DB73">
            <w:pPr>
              <w:jc w:val="both"/>
              <w:rPr>
                <w:color w:val="000000" w:themeColor="text1"/>
                <w:sz w:val="22"/>
                <w:szCs w:val="22"/>
                <w14:textFill>
                  <w14:solidFill>
                    <w14:schemeClr w14:val="tx1"/>
                  </w14:solidFill>
                </w14:textFill>
              </w:rPr>
            </w:pPr>
          </w:p>
        </w:tc>
      </w:tr>
      <w:tr w14:paraId="6CDD4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1255" w:type="dxa"/>
            <w:vMerge w:val="restart"/>
          </w:tcPr>
          <w:p w14:paraId="10A141A1">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Seminar</w:t>
            </w:r>
          </w:p>
        </w:tc>
        <w:tc>
          <w:tcPr>
            <w:tcW w:w="3555" w:type="dxa"/>
            <w:tcBorders>
              <w:top w:val="single" w:color="auto" w:sz="12" w:space="0"/>
            </w:tcBorders>
            <w:shd w:val="clear" w:color="auto" w:fill="F2F2F2"/>
          </w:tcPr>
          <w:p w14:paraId="155F8A71">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Însuşirea paşilor managementului de caz la  cazuri sociale spitalizate, implicând transferurile și asigurarea protecției sociale la cazurile sociale externate .</w:t>
            </w:r>
          </w:p>
        </w:tc>
        <w:tc>
          <w:tcPr>
            <w:tcW w:w="3195" w:type="dxa"/>
            <w:vMerge w:val="restart"/>
            <w:tcBorders>
              <w:top w:val="single" w:color="auto" w:sz="12" w:space="0"/>
            </w:tcBorders>
          </w:tcPr>
          <w:p w14:paraId="0D4ED96F">
            <w:pPr>
              <w:jc w:val="both"/>
              <w:rPr>
                <w:color w:val="000000" w:themeColor="text1"/>
                <w:sz w:val="22"/>
                <w:szCs w:val="22"/>
                <w14:textFill>
                  <w14:solidFill>
                    <w14:schemeClr w14:val="tx1"/>
                  </w14:solidFill>
                </w14:textFill>
              </w:rPr>
            </w:pPr>
          </w:p>
          <w:p w14:paraId="24F83CA3">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Prezentări și dezbateri în miniechipe, vizite instituționale (online sau față în față), evtl. referate scrise pt. recuperarea prezențelor. </w:t>
            </w:r>
          </w:p>
          <w:p w14:paraId="645FC9DC">
            <w:pPr>
              <w:jc w:val="both"/>
              <w:rPr>
                <w:color w:val="000000" w:themeColor="text1"/>
                <w:sz w:val="22"/>
                <w:szCs w:val="22"/>
                <w14:textFill>
                  <w14:solidFill>
                    <w14:schemeClr w14:val="tx1"/>
                  </w14:solidFill>
                </w14:textFill>
              </w:rPr>
            </w:pPr>
          </w:p>
          <w:p w14:paraId="49CFF4E2">
            <w:pPr>
              <w:jc w:val="both"/>
              <w:rPr>
                <w:color w:val="000000" w:themeColor="text1"/>
                <w:sz w:val="22"/>
                <w:szCs w:val="22"/>
                <w14:textFill>
                  <w14:solidFill>
                    <w14:schemeClr w14:val="tx1"/>
                  </w14:solidFill>
                </w14:textFill>
              </w:rPr>
            </w:pPr>
          </w:p>
        </w:tc>
        <w:tc>
          <w:tcPr>
            <w:tcW w:w="1340" w:type="dxa"/>
            <w:vMerge w:val="restart"/>
            <w:tcBorders>
              <w:top w:val="single" w:color="auto" w:sz="12" w:space="0"/>
            </w:tcBorders>
          </w:tcPr>
          <w:p w14:paraId="49F25486">
            <w:pPr>
              <w:jc w:val="both"/>
              <w:rPr>
                <w:color w:val="000000" w:themeColor="text1"/>
                <w:sz w:val="22"/>
                <w:szCs w:val="22"/>
                <w14:textFill>
                  <w14:solidFill>
                    <w14:schemeClr w14:val="tx1"/>
                  </w14:solidFill>
                </w14:textFill>
              </w:rPr>
            </w:pPr>
          </w:p>
          <w:p w14:paraId="70A16B06">
            <w:pPr>
              <w:jc w:val="both"/>
              <w:rPr>
                <w:color w:val="000000" w:themeColor="text1"/>
                <w:sz w:val="22"/>
                <w:szCs w:val="22"/>
                <w14:textFill>
                  <w14:solidFill>
                    <w14:schemeClr w14:val="tx1"/>
                  </w14:solidFill>
                </w14:textFill>
              </w:rPr>
            </w:pPr>
          </w:p>
          <w:p w14:paraId="7B93B6EB">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50%</w:t>
            </w:r>
          </w:p>
        </w:tc>
      </w:tr>
      <w:tr w14:paraId="0912B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1255" w:type="dxa"/>
            <w:vMerge w:val="continue"/>
            <w:tcBorders>
              <w:bottom w:val="single" w:color="auto" w:sz="12" w:space="0"/>
            </w:tcBorders>
          </w:tcPr>
          <w:p w14:paraId="1072E1E3">
            <w:pPr>
              <w:jc w:val="both"/>
              <w:rPr>
                <w:b/>
                <w:color w:val="000000" w:themeColor="text1"/>
                <w:sz w:val="22"/>
                <w:szCs w:val="22"/>
                <w14:textFill>
                  <w14:solidFill>
                    <w14:schemeClr w14:val="tx1"/>
                  </w14:solidFill>
                </w14:textFill>
              </w:rPr>
            </w:pPr>
          </w:p>
        </w:tc>
        <w:tc>
          <w:tcPr>
            <w:tcW w:w="3555" w:type="dxa"/>
            <w:tcBorders>
              <w:bottom w:val="single" w:color="auto" w:sz="12" w:space="0"/>
            </w:tcBorders>
            <w:shd w:val="clear" w:color="auto" w:fill="F2F2F2"/>
          </w:tcPr>
          <w:p w14:paraId="225077CA">
            <w:pPr>
              <w:jc w:val="both"/>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Familiarizarea cu instrumentele standardizate şi validate în anchetele socio-medicale.</w:t>
            </w:r>
          </w:p>
        </w:tc>
        <w:tc>
          <w:tcPr>
            <w:tcW w:w="3195" w:type="dxa"/>
            <w:vMerge w:val="continue"/>
            <w:tcBorders>
              <w:bottom w:val="single" w:color="auto" w:sz="12" w:space="0"/>
            </w:tcBorders>
          </w:tcPr>
          <w:p w14:paraId="04104E50">
            <w:pPr>
              <w:jc w:val="both"/>
              <w:rPr>
                <w:b/>
                <w:color w:val="000000" w:themeColor="text1"/>
                <w:sz w:val="22"/>
                <w:szCs w:val="22"/>
                <w14:textFill>
                  <w14:solidFill>
                    <w14:schemeClr w14:val="tx1"/>
                  </w14:solidFill>
                </w14:textFill>
              </w:rPr>
            </w:pPr>
          </w:p>
        </w:tc>
        <w:tc>
          <w:tcPr>
            <w:tcW w:w="1340" w:type="dxa"/>
            <w:vMerge w:val="continue"/>
            <w:tcBorders>
              <w:bottom w:val="single" w:color="auto" w:sz="12" w:space="0"/>
            </w:tcBorders>
          </w:tcPr>
          <w:p w14:paraId="009902F2">
            <w:pPr>
              <w:jc w:val="both"/>
              <w:rPr>
                <w:b/>
                <w:color w:val="000000" w:themeColor="text1"/>
                <w:sz w:val="22"/>
                <w:szCs w:val="22"/>
                <w14:textFill>
                  <w14:solidFill>
                    <w14:schemeClr w14:val="tx1"/>
                  </w14:solidFill>
                </w14:textFill>
              </w:rPr>
            </w:pPr>
          </w:p>
        </w:tc>
      </w:tr>
      <w:tr w14:paraId="78B50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5" w:type="dxa"/>
            <w:gridSpan w:val="4"/>
          </w:tcPr>
          <w:p w14:paraId="2D90B67A">
            <w:pPr>
              <w:jc w:val="both"/>
              <w:rPr>
                <w:i/>
                <w:iCs/>
                <w:color w:val="000000" w:themeColor="text1"/>
                <w:sz w:val="22"/>
                <w:szCs w:val="22"/>
                <w14:textFill>
                  <w14:solidFill>
                    <w14:schemeClr w14:val="tx1"/>
                  </w14:solidFill>
                </w14:textFill>
              </w:rPr>
            </w:pPr>
            <w:r>
              <w:rPr>
                <w:i/>
                <w:iCs/>
                <w:color w:val="000000" w:themeColor="text1"/>
                <w:sz w:val="22"/>
                <w:szCs w:val="22"/>
                <w14:textFill>
                  <w14:solidFill>
                    <w14:schemeClr w14:val="tx1"/>
                  </w14:solidFill>
                </w14:textFill>
              </w:rPr>
              <w:t>Standard minim de performanță</w:t>
            </w:r>
          </w:p>
          <w:p w14:paraId="23B52E11">
            <w:pPr>
              <w:jc w:val="both"/>
              <w:rPr>
                <w:color w:val="000000" w:themeColor="text1"/>
                <w:sz w:val="22"/>
                <w:szCs w:val="22"/>
                <w14:textFill>
                  <w14:solidFill>
                    <w14:schemeClr w14:val="tx1"/>
                  </w14:solidFill>
                </w14:textFill>
              </w:rPr>
            </w:pPr>
            <w:r>
              <w:rPr>
                <w:i/>
                <w:iCs/>
                <w:color w:val="000000" w:themeColor="text1"/>
                <w:sz w:val="22"/>
                <w:szCs w:val="22"/>
                <w14:textFill>
                  <w14:solidFill>
                    <w14:schemeClr w14:val="tx1"/>
                  </w14:solidFill>
                </w14:textFill>
              </w:rPr>
              <w:t>Pentru nota 5</w:t>
            </w:r>
            <w:r>
              <w:rPr>
                <w:color w:val="000000" w:themeColor="text1"/>
                <w:sz w:val="22"/>
                <w:szCs w:val="22"/>
                <w14:textFill>
                  <w14:solidFill>
                    <w14:schemeClr w14:val="tx1"/>
                  </w14:solidFill>
                </w14:textFill>
              </w:rPr>
              <w:t xml:space="preserve"> studentul trebuie să demonstreze (atât prin evaluarea de la seminar, cât şi prin examenul </w:t>
            </w:r>
            <w:r>
              <w:rPr>
                <w:rFonts w:hint="default"/>
                <w:color w:val="000000" w:themeColor="text1"/>
                <w:sz w:val="22"/>
                <w:szCs w:val="22"/>
                <w:lang w:val="en-US"/>
                <w14:textFill>
                  <w14:solidFill>
                    <w14:schemeClr w14:val="tx1"/>
                  </w14:solidFill>
                </w14:textFill>
              </w:rPr>
              <w:t>final</w:t>
            </w:r>
            <w:r>
              <w:rPr>
                <w:color w:val="000000" w:themeColor="text1"/>
                <w:sz w:val="22"/>
                <w:szCs w:val="22"/>
                <w14:textFill>
                  <w14:solidFill>
                    <w14:schemeClr w14:val="tx1"/>
                  </w14:solidFill>
                </w14:textFill>
              </w:rPr>
              <w:t xml:space="preserve">l) cunoştinţe minime privind asistenţa socială a persoanelor bolnave (in-, resp.out-patients), precum și a familiilor/aparținătorilor acestora. </w:t>
            </w:r>
            <w:r>
              <w:rPr>
                <w:rFonts w:hint="default"/>
                <w:color w:val="000000" w:themeColor="text1"/>
                <w:sz w:val="22"/>
                <w:szCs w:val="22"/>
                <w:lang w:val="en-US"/>
                <w14:textFill>
                  <w14:solidFill>
                    <w14:schemeClr w14:val="tx1"/>
                  </w14:solidFill>
                </w14:textFill>
              </w:rPr>
              <w:t xml:space="preserve"> </w:t>
            </w:r>
            <w:r>
              <w:rPr>
                <w:i/>
                <w:iCs/>
                <w:color w:val="000000" w:themeColor="text1"/>
                <w:sz w:val="22"/>
                <w:szCs w:val="22"/>
                <w14:textFill>
                  <w14:solidFill>
                    <w14:schemeClr w14:val="tx1"/>
                  </w14:solidFill>
                </w14:textFill>
              </w:rPr>
              <w:t>Nota la seminar</w:t>
            </w:r>
            <w:r>
              <w:rPr>
                <w:color w:val="000000" w:themeColor="text1"/>
                <w:sz w:val="22"/>
                <w:szCs w:val="22"/>
                <w14:textFill>
                  <w14:solidFill>
                    <w14:schemeClr w14:val="tx1"/>
                  </w14:solidFill>
                </w14:textFill>
              </w:rPr>
              <w:t xml:space="preserve"> va ține cont de aspectul interactiv al seminarului și de aplicabilitatea ideilor discutate.  </w:t>
            </w:r>
            <w:r>
              <w:rPr>
                <w:i/>
                <w:iCs/>
                <w:color w:val="000000" w:themeColor="text1"/>
                <w:sz w:val="22"/>
                <w:szCs w:val="22"/>
                <w14:textFill>
                  <w14:solidFill>
                    <w14:schemeClr w14:val="tx1"/>
                  </w14:solidFill>
                </w14:textFill>
              </w:rPr>
              <w:t xml:space="preserve">Tutoriatul </w:t>
            </w:r>
            <w:r>
              <w:rPr>
                <w:color w:val="000000" w:themeColor="text1"/>
                <w:sz w:val="22"/>
                <w:szCs w:val="22"/>
                <w14:textFill>
                  <w14:solidFill>
                    <w14:schemeClr w14:val="tx1"/>
                  </w14:solidFill>
                </w14:textFill>
              </w:rPr>
              <w:t>se va realiza prin discuții destinate pregătirii temelor de seminar, pregătirii vizitelor la unitățile socio-medicale și pregătirii modulelor privind participarea unor invitați.</w:t>
            </w:r>
          </w:p>
        </w:tc>
      </w:tr>
    </w:tbl>
    <w:p w14:paraId="53AC4D78">
      <w:pPr>
        <w:jc w:val="both"/>
        <w:rPr>
          <w:color w:val="000000" w:themeColor="text1"/>
          <w:sz w:val="22"/>
          <w:szCs w:val="22"/>
          <w14:textFill>
            <w14:solidFill>
              <w14:schemeClr w14:val="tx1"/>
            </w14:solidFill>
          </w14:textFill>
        </w:rPr>
      </w:pPr>
    </w:p>
    <w:tbl>
      <w:tblPr>
        <w:tblStyle w:val="9"/>
        <w:tblW w:w="0" w:type="auto"/>
        <w:tblInd w:w="0" w:type="dxa"/>
        <w:tblLayout w:type="autofit"/>
        <w:tblCellMar>
          <w:top w:w="0" w:type="dxa"/>
          <w:left w:w="108" w:type="dxa"/>
          <w:bottom w:w="0" w:type="dxa"/>
          <w:right w:w="108" w:type="dxa"/>
        </w:tblCellMar>
      </w:tblPr>
      <w:tblGrid>
        <w:gridCol w:w="4785"/>
        <w:gridCol w:w="4786"/>
      </w:tblGrid>
      <w:tr w14:paraId="3F01CF3B">
        <w:tblPrEx>
          <w:tblCellMar>
            <w:top w:w="0" w:type="dxa"/>
            <w:left w:w="108" w:type="dxa"/>
            <w:bottom w:w="0" w:type="dxa"/>
            <w:right w:w="108" w:type="dxa"/>
          </w:tblCellMar>
        </w:tblPrEx>
        <w:tc>
          <w:tcPr>
            <w:tcW w:w="5094" w:type="dxa"/>
            <w:shd w:val="clear" w:color="auto" w:fill="auto"/>
          </w:tcPr>
          <w:p w14:paraId="1424DB79">
            <w:pPr>
              <w:rPr>
                <w:color w:val="000000" w:themeColor="text1"/>
                <w:sz w:val="22"/>
                <w:szCs w:val="22"/>
                <w14:textFill>
                  <w14:solidFill>
                    <w14:schemeClr w14:val="tx1"/>
                  </w14:solidFill>
                </w14:textFill>
              </w:rPr>
            </w:pPr>
          </w:p>
          <w:p w14:paraId="4AC35CC0">
            <w:pPr>
              <w:rPr>
                <w:color w:val="000000" w:themeColor="text1"/>
                <w:sz w:val="22"/>
                <w:szCs w:val="22"/>
                <w14:textFill>
                  <w14:solidFill>
                    <w14:schemeClr w14:val="tx1"/>
                  </w14:solidFill>
                </w14:textFill>
              </w:rPr>
            </w:pPr>
          </w:p>
          <w:p w14:paraId="04EDFC27">
            <w:pPr>
              <w:rPr>
                <w:rFonts w:hint="default"/>
                <w:color w:val="000000" w:themeColor="text1"/>
                <w:sz w:val="22"/>
                <w:szCs w:val="22"/>
                <w:lang w:val="en-US"/>
                <w14:textFill>
                  <w14:solidFill>
                    <w14:schemeClr w14:val="tx1"/>
                  </w14:solidFill>
                </w14:textFill>
              </w:rPr>
            </w:pPr>
            <w:r>
              <w:rPr>
                <w:color w:val="000000" w:themeColor="text1"/>
                <w:sz w:val="22"/>
                <w:szCs w:val="22"/>
                <w14:textFill>
                  <w14:solidFill>
                    <w14:schemeClr w14:val="tx1"/>
                  </w14:solidFill>
                </w14:textFill>
              </w:rPr>
              <w:t>Data completării: 02.01.202</w:t>
            </w:r>
            <w:r>
              <w:rPr>
                <w:rFonts w:hint="default"/>
                <w:color w:val="000000" w:themeColor="text1"/>
                <w:sz w:val="22"/>
                <w:szCs w:val="22"/>
                <w:lang w:val="en-US"/>
                <w14:textFill>
                  <w14:solidFill>
                    <w14:schemeClr w14:val="tx1"/>
                  </w14:solidFill>
                </w14:textFill>
              </w:rPr>
              <w:t>5</w:t>
            </w:r>
          </w:p>
          <w:p w14:paraId="6504737E">
            <w:pPr>
              <w:rPr>
                <w:rFonts w:hint="default"/>
                <w:color w:val="000000" w:themeColor="text1"/>
                <w:sz w:val="22"/>
                <w:szCs w:val="22"/>
                <w:lang w:val="en-US"/>
                <w14:textFill>
                  <w14:solidFill>
                    <w14:schemeClr w14:val="tx1"/>
                  </w14:solidFill>
                </w14:textFill>
              </w:rPr>
            </w:pPr>
            <w:r>
              <w:rPr>
                <w:sz w:val="22"/>
                <w:szCs w:val="22"/>
              </w:rPr>
              <w:t xml:space="preserve">Data revizuirii: </w:t>
            </w:r>
            <w:r>
              <w:rPr>
                <w:rFonts w:hint="default"/>
                <w:sz w:val="22"/>
                <w:szCs w:val="22"/>
                <w:lang w:val="en-US"/>
              </w:rPr>
              <w:t>09</w:t>
            </w:r>
            <w:r>
              <w:rPr>
                <w:sz w:val="22"/>
                <w:szCs w:val="22"/>
              </w:rPr>
              <w:t>.01.202</w:t>
            </w:r>
            <w:r>
              <w:rPr>
                <w:rFonts w:hint="default"/>
                <w:sz w:val="22"/>
                <w:szCs w:val="22"/>
                <w:lang w:val="en-US"/>
              </w:rPr>
              <w:t>6</w:t>
            </w:r>
          </w:p>
        </w:tc>
        <w:tc>
          <w:tcPr>
            <w:tcW w:w="5094" w:type="dxa"/>
            <w:shd w:val="clear" w:color="auto" w:fill="auto"/>
          </w:tcPr>
          <w:p w14:paraId="3AAF8012">
            <w:pPr>
              <w:jc w:val="center"/>
              <w:rPr>
                <w:color w:val="000000" w:themeColor="text1"/>
                <w:sz w:val="22"/>
                <w:szCs w:val="22"/>
                <w14:textFill>
                  <w14:solidFill>
                    <w14:schemeClr w14:val="tx1"/>
                  </w14:solidFill>
                </w14:textFill>
              </w:rPr>
            </w:pPr>
          </w:p>
          <w:p w14:paraId="60E0B8EC">
            <w:pPr>
              <w:jc w:val="center"/>
              <w:rPr>
                <w:color w:val="000000" w:themeColor="text1"/>
                <w:sz w:val="22"/>
                <w:szCs w:val="22"/>
                <w14:textFill>
                  <w14:solidFill>
                    <w14:schemeClr w14:val="tx1"/>
                  </w14:solidFill>
                </w14:textFill>
              </w:rPr>
            </w:pPr>
          </w:p>
          <w:p w14:paraId="76CF8E00">
            <w:pPr>
              <w:jc w:val="center"/>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Titular curs (semnătura):</w:t>
            </w:r>
          </w:p>
          <w:p w14:paraId="13877F0D">
            <w:pPr>
              <w:jc w:val="center"/>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Conf. univ. dr. Aurora Carmen Bărbat</w:t>
            </w:r>
          </w:p>
          <w:p w14:paraId="5021E2AC">
            <w:pPr>
              <w:jc w:val="center"/>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drawing>
                <wp:inline distT="0" distB="0" distL="0" distR="0">
                  <wp:extent cx="504825" cy="361315"/>
                  <wp:effectExtent l="0" t="0" r="0" b="635"/>
                  <wp:docPr id="2" name="Imagine 2" descr="Semnătură - BĂRBAT Aurora - Car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ine 2" descr="Semnătură - BĂRBAT Aurora - Carm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07093" cy="363291"/>
                          </a:xfrm>
                          <a:prstGeom prst="rect">
                            <a:avLst/>
                          </a:prstGeom>
                          <a:noFill/>
                          <a:ln>
                            <a:noFill/>
                          </a:ln>
                        </pic:spPr>
                      </pic:pic>
                    </a:graphicData>
                  </a:graphic>
                </wp:inline>
              </w:drawing>
            </w:r>
          </w:p>
        </w:tc>
      </w:tr>
      <w:tr w14:paraId="15A752E5">
        <w:tblPrEx>
          <w:tblCellMar>
            <w:top w:w="0" w:type="dxa"/>
            <w:left w:w="108" w:type="dxa"/>
            <w:bottom w:w="0" w:type="dxa"/>
            <w:right w:w="108" w:type="dxa"/>
          </w:tblCellMar>
        </w:tblPrEx>
        <w:tc>
          <w:tcPr>
            <w:tcW w:w="5094" w:type="dxa"/>
            <w:shd w:val="clear" w:color="auto" w:fill="auto"/>
          </w:tcPr>
          <w:p w14:paraId="66698689">
            <w:pPr>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Data avizării în departament</w:t>
            </w:r>
          </w:p>
        </w:tc>
        <w:tc>
          <w:tcPr>
            <w:tcW w:w="5094" w:type="dxa"/>
            <w:shd w:val="clear" w:color="auto" w:fill="auto"/>
          </w:tcPr>
          <w:p w14:paraId="795B1FCA">
            <w:pPr>
              <w:jc w:val="center"/>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Director departament (semnătura):</w:t>
            </w:r>
          </w:p>
          <w:p w14:paraId="37DF8969">
            <w:pPr>
              <w:jc w:val="center"/>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 xml:space="preserve">Prof. univ. dr. habil. Cosmin Goian </w:t>
            </w:r>
          </w:p>
        </w:tc>
      </w:tr>
    </w:tbl>
    <w:p w14:paraId="2CB65C8B">
      <w:pPr>
        <w:jc w:val="both"/>
        <w:rPr>
          <w:color w:val="000000" w:themeColor="text1"/>
          <w:sz w:val="22"/>
          <w:szCs w:val="22"/>
          <w14:textFill>
            <w14:solidFill>
              <w14:schemeClr w14:val="tx1"/>
            </w14:solidFill>
          </w14:textFill>
        </w:rPr>
      </w:pPr>
      <w:bookmarkStart w:id="5" w:name="_GoBack"/>
      <w:bookmarkEnd w:id="5"/>
    </w:p>
    <w:sectPr>
      <w:headerReference r:id="rId5" w:type="first"/>
      <w:footerReference r:id="rId8" w:type="first"/>
      <w:headerReference r:id="rId4" w:type="default"/>
      <w:footerReference r:id="rId6" w:type="default"/>
      <w:footerReference r:id="rId7" w:type="even"/>
      <w:pgSz w:w="11906" w:h="16838"/>
      <w:pgMar w:top="2170" w:right="1133" w:bottom="1418" w:left="1418" w:header="288" w:footer="864"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Myriad Pro">
    <w:altName w:val="Calibri"/>
    <w:panose1 w:val="00000000000000000000"/>
    <w:charset w:val="00"/>
    <w:family w:val="swiss"/>
    <w:pitch w:val="default"/>
    <w:sig w:usb0="00000000" w:usb1="00000000" w:usb2="00000000" w:usb3="00000000" w:csb0="0000019F" w:csb1="00000000"/>
  </w:font>
  <w:font w:name="Calibri Light">
    <w:panose1 w:val="020F0302020204030204"/>
    <w:charset w:val="00"/>
    <w:family w:val="swiss"/>
    <w:pitch w:val="default"/>
    <w:sig w:usb0="E4002EFF" w:usb1="C000247B" w:usb2="00000009" w:usb3="00000000" w:csb0="200001FF" w:csb1="00000000"/>
  </w:font>
  <w:font w:name="Helvetica Neue">
    <w:altName w:val="Times New Roman"/>
    <w:panose1 w:val="00000000000000000000"/>
    <w:charset w:val="00"/>
    <w:family w:val="auto"/>
    <w:pitch w:val="default"/>
    <w:sig w:usb0="00000000" w:usb1="00000000" w:usb2="00000010" w:usb3="00000000" w:csb0="00000001" w:csb1="00000000"/>
  </w:font>
  <w:font w:name="Arial Unicode MS">
    <w:altName w:val="Arial"/>
    <w:panose1 w:val="020B0604020202020204"/>
    <w:charset w:val="80"/>
    <w:family w:val="swiss"/>
    <w:pitch w:val="default"/>
    <w:sig w:usb0="00000000" w:usb1="00000000" w:usb2="0000003F" w:usb3="00000000" w:csb0="003F01FF" w:csb1="00000000"/>
  </w:font>
  <w:font w:name="Book Antiqua">
    <w:panose1 w:val="02040602050305030304"/>
    <w:charset w:val="00"/>
    <w:family w:val="roman"/>
    <w:pitch w:val="default"/>
    <w:sig w:usb0="00000287" w:usb1="00000000" w:usb2="00000000" w:usb3="00000000" w:csb0="2000009F" w:csb1="DFD70000"/>
  </w:font>
  <w:font w:name="Symbol">
    <w:panose1 w:val="05050102010706020507"/>
    <w:charset w:val="02"/>
    <w:family w:val="roman"/>
    <w:pitch w:val="default"/>
    <w:sig w:usb0="00000000" w:usb1="00000000" w:usb2="00000000" w:usb3="00000000" w:csb0="80000000" w:csb1="00000000"/>
  </w:font>
  <w:font w:name="Arial Narrow">
    <w:panose1 w:val="020B0606020202030204"/>
    <w:charset w:val="00"/>
    <w:family w:val="swiss"/>
    <w:pitch w:val="default"/>
    <w:sig w:usb0="00000287" w:usb1="00000800" w:usb2="00000000" w:usb3="00000000" w:csb0="2000009F" w:csb1="DFD70000"/>
  </w:font>
  <w:font w:name="Calibri">
    <w:panose1 w:val="020F0502020204030204"/>
    <w:charset w:val="00"/>
    <w:family w:val="auto"/>
    <w:pitch w:val="default"/>
    <w:sig w:usb0="E4002EFF" w:usb1="C000247B" w:usb2="00000009" w:usb3="00000000" w:csb0="200001FF" w:csb1="00000000"/>
  </w:font>
  <w:font w:name="Microsoft YaHei">
    <w:panose1 w:val="020B0503020204020204"/>
    <w:charset w:val="86"/>
    <w:family w:val="auto"/>
    <w:pitch w:val="default"/>
    <w:sig w:usb0="80000287" w:usb1="2ACF3C50" w:usb2="00000016" w:usb3="00000000" w:csb0="0004001F"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661488">
    <w:pPr>
      <w:ind w:right="360"/>
      <w:rPr>
        <w:rFonts w:ascii="Arial Narrow" w:hAnsi="Arial Narrow" w:cs="Cambria"/>
        <w:color w:val="FFFFFF" w:themeColor="background1"/>
        <w:sz w:val="22"/>
        <w:szCs w:val="20"/>
        <w:lang w:val="en-US"/>
        <w14:textFill>
          <w14:solidFill>
            <w14:schemeClr w14:val="bg1"/>
          </w14:solidFill>
        </w14:textFill>
      </w:rPr>
    </w:pPr>
    <w:r>
      <mc:AlternateContent>
        <mc:Choice Requires="wps">
          <w:drawing>
            <wp:anchor distT="0" distB="0" distL="114300" distR="114300" simplePos="0" relativeHeight="251660288" behindDoc="0" locked="0" layoutInCell="1" allowOverlap="1">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 xmlns:a="http://schemas.openxmlformats.org/drawingml/2006/main">
                <a:graphicData uri="http://schemas.microsoft.com/office/word/2010/wordprocessingShape">
                  <wps:wsp>
                    <wps:cNvSpPr txBox="1"/>
                    <wps:spPr bwMode="auto">
                      <a:xfrm>
                        <a:off x="0" y="0"/>
                        <a:ext cx="7486015" cy="655955"/>
                      </a:xfrm>
                      <a:prstGeom prst="rect">
                        <a:avLst/>
                      </a:prstGeom>
                      <a:solidFill>
                        <a:srgbClr val="FFFFFF"/>
                      </a:solidFill>
                      <a:ln w="9525">
                        <a:solidFill>
                          <a:sysClr val="window" lastClr="FFFFFF">
                            <a:lumMod val="100000"/>
                            <a:lumOff val="0"/>
                          </a:sysClr>
                        </a:solidFill>
                        <a:miter lim="800000"/>
                      </a:ln>
                    </wps:spPr>
                    <wps:txbx>
                      <w:txbxContent>
                        <w:p w14:paraId="61AD8C0F">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Adresă poștală: Bd. Vasile Pârvan nr. 4, cod poștal 300223, Timișoara, jud. Timiș, România</w:t>
                          </w:r>
                          <w:r>
                            <w:rPr>
                              <w:rFonts w:ascii="Arial" w:hAnsi="Arial" w:cs="Arial"/>
                              <w:color w:val="A6A6A6" w:themeColor="background1" w:themeShade="A6"/>
                              <w:sz w:val="17"/>
                              <w:szCs w:val="17"/>
                            </w:rPr>
                            <w:br w:type="textWrapping"/>
                          </w:r>
                          <w:r>
                            <w:rPr>
                              <w:rFonts w:ascii="Arial" w:hAnsi="Arial" w:cs="Arial"/>
                              <w:color w:val="A6A6A6" w:themeColor="background1" w:themeShade="A6"/>
                              <w:sz w:val="17"/>
                              <w:szCs w:val="17"/>
                              <w:shd w:val="clear" w:color="auto" w:fill="FFFFFF"/>
                            </w:rPr>
                            <w:t>Număr de telefon: +40-(0)256-592.300 (310)</w:t>
                          </w:r>
                        </w:p>
                        <w:p w14:paraId="59E30E76">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 xml:space="preserve">Adresă de e-mail: </w:t>
                          </w:r>
                          <w:r>
                            <w:fldChar w:fldCharType="begin"/>
                          </w:r>
                          <w:r>
                            <w:instrText xml:space="preserve"> HYPERLINK "mailto:secretariat@e-uvt.ro" </w:instrText>
                          </w:r>
                          <w:r>
                            <w:fldChar w:fldCharType="separate"/>
                          </w:r>
                          <w:r>
                            <w:rPr>
                              <w:rStyle w:val="25"/>
                              <w:rFonts w:ascii="Arial" w:hAnsi="Arial" w:cs="Arial"/>
                              <w:sz w:val="17"/>
                              <w:szCs w:val="17"/>
                              <w:shd w:val="clear" w:color="auto" w:fill="FFFFFF"/>
                            </w:rPr>
                            <w:t>secretariat@e-uvt.ro</w:t>
                          </w:r>
                          <w:r>
                            <w:rPr>
                              <w:rStyle w:val="25"/>
                              <w:rFonts w:ascii="Arial" w:hAnsi="Arial" w:cs="Arial"/>
                              <w:sz w:val="17"/>
                              <w:szCs w:val="17"/>
                              <w:shd w:val="clear" w:color="auto" w:fill="FFFFFF"/>
                            </w:rPr>
                            <w:fldChar w:fldCharType="end"/>
                          </w:r>
                          <w:r>
                            <w:rPr>
                              <w:rFonts w:ascii="Arial" w:hAnsi="Arial" w:cs="Arial"/>
                              <w:color w:val="A6A6A6" w:themeColor="background1" w:themeShade="A6"/>
                              <w:sz w:val="17"/>
                              <w:szCs w:val="17"/>
                              <w:shd w:val="clear" w:color="auto" w:fill="FFFFFF"/>
                            </w:rPr>
                            <w:t xml:space="preserve"> </w:t>
                          </w:r>
                        </w:p>
                        <w:p w14:paraId="76AEBE19">
                          <w:pPr>
                            <w:jc w:val="center"/>
                          </w:pPr>
                          <w:r>
                            <w:rPr>
                              <w:rFonts w:ascii="Arial" w:hAnsi="Arial" w:cs="Arial"/>
                              <w:color w:val="A6A6A6" w:themeColor="background1" w:themeShade="A6"/>
                              <w:sz w:val="17"/>
                              <w:szCs w:val="17"/>
                              <w:shd w:val="clear" w:color="auto" w:fill="FFFFFF"/>
                            </w:rPr>
                            <w:t xml:space="preserve">Website: </w:t>
                          </w:r>
                          <w:r>
                            <w:fldChar w:fldCharType="begin"/>
                          </w:r>
                          <w:r>
                            <w:instrText xml:space="preserve"> HYPERLINK "http://www.uvt.ro" </w:instrText>
                          </w:r>
                          <w:r>
                            <w:fldChar w:fldCharType="separate"/>
                          </w:r>
                          <w:r>
                            <w:rPr>
                              <w:rStyle w:val="25"/>
                              <w:rFonts w:ascii="Arial" w:hAnsi="Arial" w:cs="Arial"/>
                              <w:sz w:val="17"/>
                              <w:szCs w:val="17"/>
                              <w:shd w:val="clear" w:color="auto" w:fill="FFFFFF"/>
                            </w:rPr>
                            <w:t>www.uvt.ro</w:t>
                          </w:r>
                          <w:r>
                            <w:rPr>
                              <w:rStyle w:val="25"/>
                              <w:rFonts w:ascii="Arial" w:hAnsi="Arial" w:cs="Arial"/>
                              <w:sz w:val="17"/>
                              <w:szCs w:val="17"/>
                              <w:shd w:val="clear" w:color="auto" w:fill="FFFFFF"/>
                            </w:rPr>
                            <w:fldChar w:fldCharType="end"/>
                          </w:r>
                        </w:p>
                        <w:p w14:paraId="28BFC13D"/>
                      </w:txbxContent>
                    </wps:txbx>
                    <wps:bodyPr rot="0" vert="horz" wrap="square" lIns="91440" tIns="45720" rIns="91440" bIns="45720" anchor="t" anchorCtr="0" upright="1">
                      <a:noAutofit/>
                    </wps:bodyPr>
                  </wps:wsp>
                </a:graphicData>
              </a:graphic>
            </wp:anchor>
          </w:drawing>
        </mc:Choice>
        <mc:Fallback>
          <w:pict>
            <v:shape id="Text Box 3" o:spid="_x0000_s1026" o:spt="202" type="#_x0000_t202" style="position:absolute;left:0pt;margin-left:-68.35pt;margin-top:12pt;height:51.65pt;width:589.45pt;z-index:251660288;mso-width-relative:page;mso-height-relative:page;" fillcolor="#FFFFFF" filled="t" stroked="t" coordsize="21600,21600" o:gfxdata="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L6+bRtkAAAAMAQAADwAAAAAAAAABACAAAAAiAAAAZHJz&#10;L2Rvd25yZXYueG1sUEsBAhQAFAAAAAgAh07iQKlVaXA8AgAAnAQAAA4AAAAAAAAAAQAgAAAAKAEA&#10;AGRycy9lMm9Eb2MueG1sUEsFBgAAAAAGAAYAWQEAANYFAAAAAA==&#10;">
              <v:fill on="t" focussize="0,0"/>
              <v:stroke color="#FFFFFF" miterlimit="8" joinstyle="miter"/>
              <v:imagedata o:title=""/>
              <o:lock v:ext="edit" aspectratio="f"/>
              <v:textbox>
                <w:txbxContent>
                  <w:p w14:paraId="61AD8C0F">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Adresă poștală: Bd. Vasile Pârvan nr. 4, cod poștal 300223, Timișoara, jud. Timiș, România</w:t>
                    </w:r>
                    <w:r>
                      <w:rPr>
                        <w:rFonts w:ascii="Arial" w:hAnsi="Arial" w:cs="Arial"/>
                        <w:color w:val="A6A6A6" w:themeColor="background1" w:themeShade="A6"/>
                        <w:sz w:val="17"/>
                        <w:szCs w:val="17"/>
                      </w:rPr>
                      <w:br w:type="textWrapping"/>
                    </w:r>
                    <w:r>
                      <w:rPr>
                        <w:rFonts w:ascii="Arial" w:hAnsi="Arial" w:cs="Arial"/>
                        <w:color w:val="A6A6A6" w:themeColor="background1" w:themeShade="A6"/>
                        <w:sz w:val="17"/>
                        <w:szCs w:val="17"/>
                        <w:shd w:val="clear" w:color="auto" w:fill="FFFFFF"/>
                      </w:rPr>
                      <w:t>Număr de telefon: +40-(0)256-592.300 (310)</w:t>
                    </w:r>
                  </w:p>
                  <w:p w14:paraId="59E30E76">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 xml:space="preserve">Adresă de e-mail: </w:t>
                    </w:r>
                    <w:r>
                      <w:fldChar w:fldCharType="begin"/>
                    </w:r>
                    <w:r>
                      <w:instrText xml:space="preserve"> HYPERLINK "mailto:secretariat@e-uvt.ro" </w:instrText>
                    </w:r>
                    <w:r>
                      <w:fldChar w:fldCharType="separate"/>
                    </w:r>
                    <w:r>
                      <w:rPr>
                        <w:rStyle w:val="25"/>
                        <w:rFonts w:ascii="Arial" w:hAnsi="Arial" w:cs="Arial"/>
                        <w:sz w:val="17"/>
                        <w:szCs w:val="17"/>
                        <w:shd w:val="clear" w:color="auto" w:fill="FFFFFF"/>
                      </w:rPr>
                      <w:t>secretariat@e-uvt.ro</w:t>
                    </w:r>
                    <w:r>
                      <w:rPr>
                        <w:rStyle w:val="25"/>
                        <w:rFonts w:ascii="Arial" w:hAnsi="Arial" w:cs="Arial"/>
                        <w:sz w:val="17"/>
                        <w:szCs w:val="17"/>
                        <w:shd w:val="clear" w:color="auto" w:fill="FFFFFF"/>
                      </w:rPr>
                      <w:fldChar w:fldCharType="end"/>
                    </w:r>
                    <w:r>
                      <w:rPr>
                        <w:rFonts w:ascii="Arial" w:hAnsi="Arial" w:cs="Arial"/>
                        <w:color w:val="A6A6A6" w:themeColor="background1" w:themeShade="A6"/>
                        <w:sz w:val="17"/>
                        <w:szCs w:val="17"/>
                        <w:shd w:val="clear" w:color="auto" w:fill="FFFFFF"/>
                      </w:rPr>
                      <w:t xml:space="preserve"> </w:t>
                    </w:r>
                  </w:p>
                  <w:p w14:paraId="76AEBE19">
                    <w:pPr>
                      <w:jc w:val="center"/>
                    </w:pPr>
                    <w:r>
                      <w:rPr>
                        <w:rFonts w:ascii="Arial" w:hAnsi="Arial" w:cs="Arial"/>
                        <w:color w:val="A6A6A6" w:themeColor="background1" w:themeShade="A6"/>
                        <w:sz w:val="17"/>
                        <w:szCs w:val="17"/>
                        <w:shd w:val="clear" w:color="auto" w:fill="FFFFFF"/>
                      </w:rPr>
                      <w:t xml:space="preserve">Website: </w:t>
                    </w:r>
                    <w:r>
                      <w:fldChar w:fldCharType="begin"/>
                    </w:r>
                    <w:r>
                      <w:instrText xml:space="preserve"> HYPERLINK "http://www.uvt.ro" </w:instrText>
                    </w:r>
                    <w:r>
                      <w:fldChar w:fldCharType="separate"/>
                    </w:r>
                    <w:r>
                      <w:rPr>
                        <w:rStyle w:val="25"/>
                        <w:rFonts w:ascii="Arial" w:hAnsi="Arial" w:cs="Arial"/>
                        <w:sz w:val="17"/>
                        <w:szCs w:val="17"/>
                        <w:shd w:val="clear" w:color="auto" w:fill="FFFFFF"/>
                      </w:rPr>
                      <w:t>www.uvt.ro</w:t>
                    </w:r>
                    <w:r>
                      <w:rPr>
                        <w:rStyle w:val="25"/>
                        <w:rFonts w:ascii="Arial" w:hAnsi="Arial" w:cs="Arial"/>
                        <w:sz w:val="17"/>
                        <w:szCs w:val="17"/>
                        <w:shd w:val="clear" w:color="auto" w:fill="FFFFFF"/>
                      </w:rPr>
                      <w:fldChar w:fldCharType="end"/>
                    </w:r>
                  </w:p>
                  <w:p w14:paraId="28BFC13D"/>
                </w:txbxContent>
              </v:textbox>
            </v:shape>
          </w:pict>
        </mc:Fallback>
      </mc:AlternateContent>
    </w:r>
    <w:r>
      <w:fldChar w:fldCharType="begin"/>
    </w:r>
    <w:r>
      <w:instrText xml:space="preserve"> HYPERLINK "Website:%20http://www.uvt.ro/" </w:instrText>
    </w:r>
    <w:r>
      <w:fldChar w:fldCharType="separate"/>
    </w:r>
    <w:r>
      <w:rPr>
        <w:rStyle w:val="25"/>
        <w:rFonts w:ascii="Arial Narrow" w:hAnsi="Arial Narrow" w:cs="Cambria"/>
        <w:color w:val="FFFFFF" w:themeColor="background1"/>
        <w:sz w:val="22"/>
        <w:szCs w:val="20"/>
        <w:lang w:val="en-US"/>
        <w14:textFill>
          <w14:solidFill>
            <w14:schemeClr w14:val="bg1"/>
          </w14:solidFill>
        </w14:textFill>
      </w:rPr>
      <w:t>Website: http://www.uvt.ro/</w:t>
    </w:r>
    <w:r>
      <w:rPr>
        <w:rStyle w:val="25"/>
        <w:rFonts w:ascii="Arial Narrow" w:hAnsi="Arial Narrow" w:cs="Cambria"/>
        <w:color w:val="FFFFFF" w:themeColor="background1"/>
        <w:sz w:val="22"/>
        <w:szCs w:val="20"/>
        <w:lang w:val="en-US"/>
        <w14:textFill>
          <w14:solidFill>
            <w14:schemeClr w14:val="bg1"/>
          </w14:solidFill>
        </w14:textFill>
      </w:rPr>
      <w:fldChar w:fldCharType="end"/>
    </w:r>
  </w:p>
  <w:p w14:paraId="5C2E93B3">
    <w:pPr>
      <w:pStyle w:val="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27"/>
      </w:rPr>
      <w:id w:val="1211684261"/>
      <w:docPartObj>
        <w:docPartGallery w:val="AutoText"/>
      </w:docPartObj>
    </w:sdtPr>
    <w:sdtEndPr>
      <w:rPr>
        <w:rStyle w:val="27"/>
      </w:rPr>
    </w:sdtEndPr>
    <w:sdtContent>
      <w:p w14:paraId="451A4BCF">
        <w:pPr>
          <w:pStyle w:val="20"/>
          <w:framePr w:wrap="auto" w:vAnchor="text" w:hAnchor="margin" w:xAlign="center" w:y="1"/>
          <w:rPr>
            <w:rStyle w:val="27"/>
          </w:rPr>
        </w:pPr>
        <w:r>
          <w:rPr>
            <w:rStyle w:val="27"/>
          </w:rPr>
          <w:fldChar w:fldCharType="begin"/>
        </w:r>
        <w:r>
          <w:rPr>
            <w:rStyle w:val="27"/>
          </w:rPr>
          <w:instrText xml:space="preserve"> PAGE </w:instrText>
        </w:r>
        <w:r>
          <w:rPr>
            <w:rStyle w:val="27"/>
          </w:rPr>
          <w:fldChar w:fldCharType="end"/>
        </w:r>
      </w:p>
    </w:sdtContent>
  </w:sdt>
  <w:sdt>
    <w:sdtPr>
      <w:rPr>
        <w:rStyle w:val="27"/>
      </w:rPr>
      <w:id w:val="-1442831325"/>
      <w:docPartObj>
        <w:docPartGallery w:val="AutoText"/>
      </w:docPartObj>
    </w:sdtPr>
    <w:sdtEndPr>
      <w:rPr>
        <w:rStyle w:val="27"/>
      </w:rPr>
    </w:sdtEndPr>
    <w:sdtContent>
      <w:p w14:paraId="1CDB2649">
        <w:pPr>
          <w:pStyle w:val="20"/>
          <w:framePr w:wrap="auto" w:vAnchor="text" w:hAnchor="margin" w:xAlign="right" w:y="1"/>
          <w:rPr>
            <w:rStyle w:val="27"/>
          </w:rPr>
        </w:pPr>
        <w:r>
          <w:rPr>
            <w:rStyle w:val="27"/>
          </w:rPr>
          <w:fldChar w:fldCharType="begin"/>
        </w:r>
        <w:r>
          <w:rPr>
            <w:rStyle w:val="27"/>
          </w:rPr>
          <w:instrText xml:space="preserve"> PAGE </w:instrText>
        </w:r>
        <w:r>
          <w:rPr>
            <w:rStyle w:val="27"/>
          </w:rPr>
          <w:fldChar w:fldCharType="end"/>
        </w:r>
      </w:p>
    </w:sdtContent>
  </w:sdt>
  <w:p w14:paraId="1E588016">
    <w:pPr>
      <w:pStyle w:val="20"/>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24CDF">
    <w:pPr>
      <w:pStyle w:val="20"/>
    </w:pPr>
    <w:r>
      <w:rPr>
        <w:rFonts w:ascii="Arial Narrow" w:hAnsi="Arial Narrow" w:cs="Cambria"/>
        <w:color w:val="548DD4"/>
        <w:sz w:val="22"/>
        <w:szCs w:val="20"/>
        <w:lang w:val="en-US" w:eastAsia="en-US"/>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ln>
                    </wps:spPr>
                    <wps:txbx>
                      <w:txbxContent>
                        <w:p w14:paraId="73CB56F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Adresă poștală: Bd. Vasile Pârvan nr. 4, cod poștal 300223, Timișoara, jud. Timiș, România</w:t>
                          </w:r>
                          <w:r>
                            <w:rPr>
                              <w:rFonts w:ascii="Arial" w:hAnsi="Arial" w:cs="Arial"/>
                              <w:color w:val="A6A6A6" w:themeColor="background1" w:themeShade="A6"/>
                              <w:sz w:val="17"/>
                              <w:szCs w:val="17"/>
                            </w:rPr>
                            <w:br w:type="textWrapping"/>
                          </w:r>
                          <w:r>
                            <w:rPr>
                              <w:rFonts w:ascii="Arial" w:hAnsi="Arial" w:cs="Arial"/>
                              <w:color w:val="A6A6A6" w:themeColor="background1" w:themeShade="A6"/>
                              <w:sz w:val="17"/>
                              <w:szCs w:val="17"/>
                              <w:shd w:val="clear" w:color="auto" w:fill="FFFFFF"/>
                            </w:rPr>
                            <w:t>Număr de telefon: +40-(0)256-592.300 (310)</w:t>
                          </w:r>
                        </w:p>
                        <w:p w14:paraId="5AD329B3">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 xml:space="preserve">Adresă de e-mail: </w:t>
                          </w:r>
                          <w:r>
                            <w:fldChar w:fldCharType="begin"/>
                          </w:r>
                          <w:r>
                            <w:instrText xml:space="preserve"> HYPERLINK "mailto:secretariat@e-uvt.ro" </w:instrText>
                          </w:r>
                          <w:r>
                            <w:fldChar w:fldCharType="separate"/>
                          </w:r>
                          <w:r>
                            <w:rPr>
                              <w:rStyle w:val="25"/>
                              <w:rFonts w:ascii="Arial" w:hAnsi="Arial" w:cs="Arial"/>
                              <w:sz w:val="17"/>
                              <w:szCs w:val="17"/>
                              <w:shd w:val="clear" w:color="auto" w:fill="FFFFFF"/>
                            </w:rPr>
                            <w:t>secretariat@e-uvt.ro</w:t>
                          </w:r>
                          <w:r>
                            <w:rPr>
                              <w:rStyle w:val="25"/>
                              <w:rFonts w:ascii="Arial" w:hAnsi="Arial" w:cs="Arial"/>
                              <w:sz w:val="17"/>
                              <w:szCs w:val="17"/>
                              <w:shd w:val="clear" w:color="auto" w:fill="FFFFFF"/>
                            </w:rPr>
                            <w:fldChar w:fldCharType="end"/>
                          </w:r>
                        </w:p>
                        <w:p w14:paraId="71F3A33F">
                          <w:pPr>
                            <w:jc w:val="center"/>
                          </w:pPr>
                          <w:r>
                            <w:rPr>
                              <w:rFonts w:ascii="Arial" w:hAnsi="Arial" w:cs="Arial"/>
                              <w:color w:val="A6A6A6" w:themeColor="background1" w:themeShade="A6"/>
                              <w:sz w:val="17"/>
                              <w:szCs w:val="17"/>
                              <w:shd w:val="clear" w:color="auto" w:fill="FFFFFF"/>
                            </w:rPr>
                            <w:t xml:space="preserve">Website: </w:t>
                          </w:r>
                          <w:r>
                            <w:fldChar w:fldCharType="begin"/>
                          </w:r>
                          <w:r>
                            <w:instrText xml:space="preserve"> HYPERLINK "http://www.uvt.ro" </w:instrText>
                          </w:r>
                          <w:r>
                            <w:fldChar w:fldCharType="separate"/>
                          </w:r>
                          <w:r>
                            <w:rPr>
                              <w:rStyle w:val="25"/>
                              <w:rFonts w:ascii="Arial" w:hAnsi="Arial" w:cs="Arial"/>
                              <w:sz w:val="17"/>
                              <w:szCs w:val="17"/>
                              <w:shd w:val="clear" w:color="auto" w:fill="FFFFFF"/>
                            </w:rPr>
                            <w:t>www.uvt.ro</w:t>
                          </w:r>
                          <w:r>
                            <w:rPr>
                              <w:rStyle w:val="25"/>
                              <w:rFonts w:ascii="Arial" w:hAnsi="Arial" w:cs="Arial"/>
                              <w:sz w:val="17"/>
                              <w:szCs w:val="17"/>
                              <w:shd w:val="clear" w:color="auto" w:fill="FFFFFF"/>
                            </w:rPr>
                            <w:fldChar w:fldCharType="end"/>
                          </w:r>
                        </w:p>
                      </w:txbxContent>
                    </wps:txbx>
                    <wps:bodyPr rot="0" vert="horz" wrap="square" lIns="91440" tIns="45720" rIns="91440" bIns="45720" anchor="t" anchorCtr="0" upright="1">
                      <a:noAutofit/>
                    </wps:bodyPr>
                  </wps:wsp>
                </a:graphicData>
              </a:graphic>
            </wp:anchor>
          </w:drawing>
        </mc:Choice>
        <mc:Fallback>
          <w:pict>
            <v:shape id="Text Box 3" o:spid="_x0000_s1026" o:spt="202" type="#_x0000_t202" style="position:absolute;left:0pt;margin-top:0pt;height:51.65pt;width:573.75pt;mso-position-horizontal:center;mso-position-horizontal-relative:margin;z-index:251666432;mso-width-relative:page;mso-height-relative:page;" fillcolor="#FFFFFF" filled="t" stroked="t" coordsize="21600,21600" o:gfxdata="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J9fGkrWAAAABgEAAA8AAAAAAAAAAQAgAAAA&#10;IgAAAGRycy9kb3ducmV2LnhtbFBLAQIUABQAAAAIAIdO4kDQPYRBRgIAALwEAAAOAAAAAAAAAAEA&#10;IAAAACUBAABkcnMvZTJvRG9jLnhtbFBLBQYAAAAABgAGAFkBAADdBQAAAAA=&#10;">
              <v:fill on="t" focussize="0,0"/>
              <v:stroke color="#FFFFFF [3228]" miterlimit="8" joinstyle="miter"/>
              <v:imagedata o:title=""/>
              <o:lock v:ext="edit" aspectratio="f"/>
              <v:textbox>
                <w:txbxContent>
                  <w:p w14:paraId="73CB56F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Adresă poștală: Bd. Vasile Pârvan nr. 4, cod poștal 300223, Timișoara, jud. Timiș, România</w:t>
                    </w:r>
                    <w:r>
                      <w:rPr>
                        <w:rFonts w:ascii="Arial" w:hAnsi="Arial" w:cs="Arial"/>
                        <w:color w:val="A6A6A6" w:themeColor="background1" w:themeShade="A6"/>
                        <w:sz w:val="17"/>
                        <w:szCs w:val="17"/>
                      </w:rPr>
                      <w:br w:type="textWrapping"/>
                    </w:r>
                    <w:r>
                      <w:rPr>
                        <w:rFonts w:ascii="Arial" w:hAnsi="Arial" w:cs="Arial"/>
                        <w:color w:val="A6A6A6" w:themeColor="background1" w:themeShade="A6"/>
                        <w:sz w:val="17"/>
                        <w:szCs w:val="17"/>
                        <w:shd w:val="clear" w:color="auto" w:fill="FFFFFF"/>
                      </w:rPr>
                      <w:t>Număr de telefon: +40-(0)256-592.300 (310)</w:t>
                    </w:r>
                  </w:p>
                  <w:p w14:paraId="5AD329B3">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 xml:space="preserve">Adresă de e-mail: </w:t>
                    </w:r>
                    <w:r>
                      <w:fldChar w:fldCharType="begin"/>
                    </w:r>
                    <w:r>
                      <w:instrText xml:space="preserve"> HYPERLINK "mailto:secretariat@e-uvt.ro" </w:instrText>
                    </w:r>
                    <w:r>
                      <w:fldChar w:fldCharType="separate"/>
                    </w:r>
                    <w:r>
                      <w:rPr>
                        <w:rStyle w:val="25"/>
                        <w:rFonts w:ascii="Arial" w:hAnsi="Arial" w:cs="Arial"/>
                        <w:sz w:val="17"/>
                        <w:szCs w:val="17"/>
                        <w:shd w:val="clear" w:color="auto" w:fill="FFFFFF"/>
                      </w:rPr>
                      <w:t>secretariat@e-uvt.ro</w:t>
                    </w:r>
                    <w:r>
                      <w:rPr>
                        <w:rStyle w:val="25"/>
                        <w:rFonts w:ascii="Arial" w:hAnsi="Arial" w:cs="Arial"/>
                        <w:sz w:val="17"/>
                        <w:szCs w:val="17"/>
                        <w:shd w:val="clear" w:color="auto" w:fill="FFFFFF"/>
                      </w:rPr>
                      <w:fldChar w:fldCharType="end"/>
                    </w:r>
                  </w:p>
                  <w:p w14:paraId="71F3A33F">
                    <w:pPr>
                      <w:jc w:val="center"/>
                    </w:pPr>
                    <w:r>
                      <w:rPr>
                        <w:rFonts w:ascii="Arial" w:hAnsi="Arial" w:cs="Arial"/>
                        <w:color w:val="A6A6A6" w:themeColor="background1" w:themeShade="A6"/>
                        <w:sz w:val="17"/>
                        <w:szCs w:val="17"/>
                        <w:shd w:val="clear" w:color="auto" w:fill="FFFFFF"/>
                      </w:rPr>
                      <w:t xml:space="preserve">Website: </w:t>
                    </w:r>
                    <w:r>
                      <w:fldChar w:fldCharType="begin"/>
                    </w:r>
                    <w:r>
                      <w:instrText xml:space="preserve"> HYPERLINK "http://www.uvt.ro" </w:instrText>
                    </w:r>
                    <w:r>
                      <w:fldChar w:fldCharType="separate"/>
                    </w:r>
                    <w:r>
                      <w:rPr>
                        <w:rStyle w:val="25"/>
                        <w:rFonts w:ascii="Arial" w:hAnsi="Arial" w:cs="Arial"/>
                        <w:sz w:val="17"/>
                        <w:szCs w:val="17"/>
                        <w:shd w:val="clear" w:color="auto" w:fill="FFFFFF"/>
                      </w:rPr>
                      <w:t>www.uvt.ro</w:t>
                    </w:r>
                    <w:r>
                      <w:rPr>
                        <w:rStyle w:val="25"/>
                        <w:rFonts w:ascii="Arial" w:hAnsi="Arial" w:cs="Arial"/>
                        <w:sz w:val="17"/>
                        <w:szCs w:val="17"/>
                        <w:shd w:val="clear" w:color="auto" w:fill="FFFFFF"/>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r>
        <w:separator/>
      </w:r>
    </w:p>
  </w:footnote>
  <w:footnote w:type="continuationSeparator" w:id="9">
    <w:p>
      <w:r>
        <w:continuationSeparator/>
      </w:r>
    </w:p>
  </w:footnote>
  <w:footnote w:id="0">
    <w:p w14:paraId="1D3B4792">
      <w:pPr>
        <w:pStyle w:val="22"/>
        <w:snapToGrid w:val="0"/>
      </w:pPr>
      <w:r>
        <w:t xml:space="preserve"> </w:t>
      </w:r>
      <w:r>
        <w:rPr>
          <w:rStyle w:val="21"/>
          <w:sz w:val="18"/>
          <w:szCs w:val="18"/>
        </w:rPr>
        <w:footnoteRef/>
      </w:r>
      <w:r>
        <w:rPr>
          <w:sz w:val="18"/>
          <w:szCs w:val="18"/>
        </w:rPr>
        <w:t xml:space="preserve"> </w:t>
      </w:r>
      <w:r>
        <w:rPr>
          <w:rFonts w:hint="default" w:ascii="Times New Roman" w:hAnsi="Times New Roman" w:cs="Times New Roman"/>
          <w:sz w:val="18"/>
          <w:szCs w:val="18"/>
          <w:highlight w:val="none"/>
        </w:rPr>
        <w:t xml:space="preserve">Conform articolului 37, alineatul (1) din Legea învățământului superior nr. 199/2023, cu modificările și completările ulterioare, </w:t>
      </w:r>
      <w:r>
        <w:rPr>
          <w:rFonts w:hint="default" w:ascii="Times New Roman" w:hAnsi="Times New Roman" w:cs="Times New Roman"/>
          <w:i/>
          <w:iCs/>
          <w:sz w:val="18"/>
          <w:szCs w:val="18"/>
          <w:highlight w:val="none"/>
        </w:rPr>
        <w:t xml:space="preserve">„succesul academic al unui student pe parcursul unui program de studii este determinat prin </w:t>
      </w:r>
      <w:r>
        <w:rPr>
          <w:rFonts w:hint="default" w:ascii="Times New Roman" w:hAnsi="Times New Roman" w:cs="Times New Roman"/>
          <w:b/>
          <w:bCs/>
          <w:i/>
          <w:iCs/>
          <w:sz w:val="18"/>
          <w:szCs w:val="18"/>
          <w:highlight w:val="none"/>
        </w:rPr>
        <w:t>verificarea dobândirii rezultatelor așteptate ale învățării prin evaluări de tip examen și prin evaluarea pe parcurs</w:t>
      </w:r>
      <w:r>
        <w:rPr>
          <w:rFonts w:hint="default" w:ascii="Times New Roman" w:hAnsi="Times New Roman" w:cs="Times New Roman"/>
          <w:i/>
          <w:iCs/>
          <w:sz w:val="18"/>
          <w:szCs w:val="18"/>
          <w:highlight w:val="none"/>
        </w:rPr>
        <w:t>”</w:t>
      </w:r>
      <w:r>
        <w:rPr>
          <w:rFonts w:hint="default" w:ascii="Times New Roman" w:hAnsi="Times New Roman" w:cs="Times New Roman"/>
          <w:sz w:val="18"/>
          <w:szCs w:val="18"/>
          <w:highlight w:val="none"/>
        </w:rPr>
        <w:t>.</w:t>
      </w:r>
    </w:p>
  </w:footnote>
  <w:footnote w:id="1">
    <w:p w14:paraId="0E15823E">
      <w:pPr>
        <w:pStyle w:val="22"/>
        <w:snapToGrid w:val="0"/>
      </w:pPr>
      <w:r>
        <w:rPr>
          <w:rStyle w:val="21"/>
        </w:rPr>
        <w:footnoteRef/>
      </w:r>
      <w:r>
        <w:t xml:space="preserve"> </w:t>
      </w:r>
      <w:r>
        <w:rPr>
          <w:rFonts w:hint="default" w:ascii="Times New Roman" w:hAnsi="Times New Roman" w:cs="Times New Roman"/>
          <w:sz w:val="18"/>
          <w:szCs w:val="18"/>
          <w:highlight w:val="none"/>
        </w:rPr>
        <w:t xml:space="preserve"> Se va avea în vedere corelarea numărului total de ore didactice și de studiu individual cu numărul de credite alocat disciplinei. 1 credit = între 25 și 30 de ore de activități didactice și de studiu individual. La nivelul departamentelor didactice se poate stabili, pe categorii de discipline, echivalența exactă dintre un credit și numărul de ore.</w:t>
      </w:r>
    </w:p>
  </w:footnote>
  <w:footnote w:id="2">
    <w:p w14:paraId="442C1E25">
      <w:pPr>
        <w:pStyle w:val="22"/>
        <w:snapToGrid w:val="0"/>
      </w:pPr>
      <w:r>
        <w:rPr>
          <w:rStyle w:val="21"/>
        </w:rPr>
        <w:footnoteRef/>
      </w:r>
      <w:r>
        <w:t xml:space="preserve"> </w:t>
      </w:r>
      <w:r>
        <w:rPr>
          <w:rFonts w:hint="default" w:ascii="Times New Roman" w:hAnsi="Times New Roman" w:cs="Times New Roman"/>
          <w:sz w:val="18"/>
          <w:szCs w:val="18"/>
          <w:highlight w:val="none"/>
        </w:rPr>
        <w:t>Orele aferente examinărilor se adună doar la punctul 3.8 – Total ore pe semestru, nu și la punctul 3.7 – Total ore de studiu individual.</w:t>
      </w:r>
    </w:p>
  </w:footnote>
  <w:footnote w:id="3">
    <w:p w14:paraId="7C3602C8">
      <w:pPr>
        <w:pStyle w:val="22"/>
        <w:snapToGrid w:val="0"/>
        <w:rPr>
          <w:rFonts w:hint="default"/>
          <w:lang w:val="en-US"/>
        </w:rPr>
      </w:pPr>
      <w:r>
        <w:rPr>
          <w:rStyle w:val="21"/>
        </w:rPr>
        <w:footnoteRef/>
      </w:r>
      <w:r>
        <w:t xml:space="preserve"> </w:t>
      </w:r>
      <w:r>
        <w:rPr>
          <w:rFonts w:hint="default" w:ascii="Times New Roman" w:hAnsi="Times New Roman" w:cs="Times New Roman"/>
          <w:sz w:val="18"/>
          <w:szCs w:val="18"/>
          <w:highlight w:val="none"/>
        </w:rPr>
        <w:t>Total ore pe semestru = total ore din planul de învățământ + total ore studiu individual + ore alocate examinărilo</w:t>
      </w:r>
      <w:r>
        <w:rPr>
          <w:rFonts w:hint="default" w:ascii="Times New Roman" w:hAnsi="Times New Roman" w:cs="Times New Roman"/>
          <w:sz w:val="18"/>
          <w:szCs w:val="18"/>
          <w:highlight w:val="none"/>
          <w:lang w:val="en-US"/>
        </w:rPr>
        <w:t>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4F025B">
    <w:pPr>
      <w:pStyle w:val="23"/>
      <w:tabs>
        <w:tab w:val="clear" w:pos="4536"/>
        <w:tab w:val="clear" w:pos="9072"/>
      </w:tabs>
      <w:ind w:right="-158"/>
    </w:pPr>
    <w:bookmarkStart w:id="1" w:name="_Hlk52889617"/>
    <w:bookmarkStart w:id="2" w:name="_Hlk52889599"/>
    <w:bookmarkStart w:id="3" w:name="_Hlk52889616"/>
    <w:bookmarkStart w:id="4" w:name="_Hlk52889598"/>
    <w:r>
      <w:drawing>
        <wp:anchor distT="0" distB="0" distL="114300" distR="114300" simplePos="0" relativeHeight="251662336" behindDoc="0" locked="0" layoutInCell="1" allowOverlap="1">
          <wp:simplePos x="0" y="0"/>
          <wp:positionH relativeFrom="page">
            <wp:posOffset>457200</wp:posOffset>
          </wp:positionH>
          <wp:positionV relativeFrom="paragraph">
            <wp:posOffset>1905</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476500" cy="852805"/>
                  </a:xfrm>
                  <a:prstGeom prst="rect">
                    <a:avLst/>
                  </a:prstGeom>
                  <a:noFill/>
                  <a:ln>
                    <a:noFill/>
                  </a:ln>
                </pic:spPr>
              </pic:pic>
            </a:graphicData>
          </a:graphic>
        </wp:anchor>
      </w:drawing>
    </w:r>
    <w:r>
      <mc:AlternateContent>
        <mc:Choice Requires="wps">
          <w:drawing>
            <wp:anchor distT="0" distB="0" distL="114300" distR="114300" simplePos="0" relativeHeight="251659264" behindDoc="0" locked="0" layoutInCell="1" allowOverlap="1">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 xmlns:a="http://schemas.openxmlformats.org/drawingml/2006/main">
                <a:graphicData uri="http://schemas.microsoft.com/office/word/2010/wordprocessingShape">
                  <wps:wsp>
                    <wps:cNvSpPr txBox="1"/>
                    <wps:spPr bwMode="auto">
                      <a:xfrm>
                        <a:off x="0" y="0"/>
                        <a:ext cx="4751070" cy="375920"/>
                      </a:xfrm>
                      <a:prstGeom prst="rect">
                        <a:avLst/>
                      </a:prstGeom>
                      <a:solidFill>
                        <a:srgbClr val="FFFFFF"/>
                      </a:solidFill>
                      <a:ln>
                        <a:noFill/>
                      </a:ln>
                    </wps:spPr>
                    <wps:txbx>
                      <w:txbxContent>
                        <w:p w14:paraId="4B19B769">
                          <w:pPr>
                            <w:pStyle w:val="29"/>
                            <w:spacing w:after="0"/>
                            <w:jc w:val="right"/>
                            <w:rPr>
                              <w:rFonts w:ascii="Myriad Pro" w:hAnsi="Myriad Pro"/>
                              <w:color w:val="558ED5" w:themeColor="text2" w:themeTint="99"/>
                              <w:sz w:val="16"/>
                              <w:szCs w:val="16"/>
                              <w14:textFill>
                                <w14:solidFill>
                                  <w14:schemeClr w14:val="tx2">
                                    <w14:lumMod w14:val="60000"/>
                                    <w14:lumOff w14:val="40000"/>
                                  </w14:schemeClr>
                                </w14:solidFill>
                              </w14:textFill>
                            </w:rPr>
                          </w:pPr>
                          <w:r>
                            <w:rPr>
                              <w:rFonts w:ascii="Myriad Pro" w:hAnsi="Myriad Pro"/>
                              <w:color w:val="558ED5" w:themeColor="text2" w:themeTint="99"/>
                              <w:sz w:val="16"/>
                              <w:szCs w:val="16"/>
                              <w14:textFill>
                                <w14:solidFill>
                                  <w14:schemeClr w14:val="tx2">
                                    <w14:lumMod w14:val="60000"/>
                                    <w14:lumOff w14:val="40000"/>
                                  </w14:schemeClr>
                                </w14:solidFill>
                              </w14:textFill>
                            </w:rPr>
                            <w:t>MINISTERUL EDUCAȚIEI ȘI CERCETĂRII</w:t>
                          </w:r>
                        </w:p>
                        <w:p w14:paraId="349E0F56">
                          <w:pPr>
                            <w:pStyle w:val="29"/>
                            <w:spacing w:after="0"/>
                            <w:jc w:val="right"/>
                          </w:pPr>
                          <w:r>
                            <w:t>UNIVERSITATEA DE VEST DIN TIMIȘOARA</w:t>
                          </w:r>
                        </w:p>
                        <w:p w14:paraId="2EBF2811">
                          <w:pPr>
                            <w:jc w:val="right"/>
                            <w:rPr>
                              <w:rFonts w:ascii="Calibri" w:hAnsi="Calibri"/>
                            </w:rPr>
                          </w:pPr>
                        </w:p>
                      </w:txbxContent>
                    </wps:txbx>
                    <wps:bodyPr rot="0" vert="horz" wrap="square" lIns="91440" tIns="45720" rIns="91440" bIns="45720" anchor="t" anchorCtr="0" upright="1">
                      <a:noAutofit/>
                    </wps:bodyPr>
                  </wps:wsp>
                </a:graphicData>
              </a:graphic>
            </wp:anchor>
          </w:drawing>
        </mc:Choice>
        <mc:Fallback>
          <w:pict>
            <v:shape id="Text Box 1" o:spid="_x0000_s1026" o:spt="202" type="#_x0000_t202" style="position:absolute;left:0pt;margin-left:142.7pt;margin-top:34.4pt;height:29.6pt;width:374.1pt;z-index:251659264;mso-width-relative:page;mso-height-relative:page;" fillcolor="#FFFFFF" filled="t" stroked="f" coordsize="21600,21600" o:gfxdata="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dnx1T2AAAAAsBAAAPAAAAAAAAAAEAIAAAACIAAABkcnMv&#10;ZG93bnJldi54bWxQSwECFAAUAAAACACHTuJAY7k3bAMCAAAOBAAADgAAAAAAAAABACAAAAAnAQAA&#10;ZHJzL2Uyb0RvYy54bWxQSwUGAAAAAAYABgBZAQAAnAUAAAAA&#10;">
              <v:fill on="t" focussize="0,0"/>
              <v:stroke on="f"/>
              <v:imagedata o:title=""/>
              <o:lock v:ext="edit" aspectratio="f"/>
              <v:textbox>
                <w:txbxContent>
                  <w:p w14:paraId="4B19B769">
                    <w:pPr>
                      <w:pStyle w:val="29"/>
                      <w:spacing w:after="0"/>
                      <w:jc w:val="right"/>
                      <w:rPr>
                        <w:rFonts w:ascii="Myriad Pro" w:hAnsi="Myriad Pro"/>
                        <w:color w:val="558ED5" w:themeColor="text2" w:themeTint="99"/>
                        <w:sz w:val="16"/>
                        <w:szCs w:val="16"/>
                        <w14:textFill>
                          <w14:solidFill>
                            <w14:schemeClr w14:val="tx2">
                              <w14:lumMod w14:val="60000"/>
                              <w14:lumOff w14:val="40000"/>
                            </w14:schemeClr>
                          </w14:solidFill>
                        </w14:textFill>
                      </w:rPr>
                    </w:pPr>
                    <w:r>
                      <w:rPr>
                        <w:rFonts w:ascii="Myriad Pro" w:hAnsi="Myriad Pro"/>
                        <w:color w:val="558ED5" w:themeColor="text2" w:themeTint="99"/>
                        <w:sz w:val="16"/>
                        <w:szCs w:val="16"/>
                        <w14:textFill>
                          <w14:solidFill>
                            <w14:schemeClr w14:val="tx2">
                              <w14:lumMod w14:val="60000"/>
                              <w14:lumOff w14:val="40000"/>
                            </w14:schemeClr>
                          </w14:solidFill>
                        </w14:textFill>
                      </w:rPr>
                      <w:t>MINISTERUL EDUCAȚIEI ȘI CERCETĂRII</w:t>
                    </w:r>
                  </w:p>
                  <w:p w14:paraId="349E0F56">
                    <w:pPr>
                      <w:pStyle w:val="29"/>
                      <w:spacing w:after="0"/>
                      <w:jc w:val="right"/>
                    </w:pPr>
                    <w:r>
                      <w:t>UNIVERSITATEA DE VEST DIN TIMIȘOARA</w:t>
                    </w:r>
                  </w:p>
                  <w:p w14:paraId="2EBF2811">
                    <w:pPr>
                      <w:jc w:val="right"/>
                      <w:rPr>
                        <w:rFonts w:ascii="Calibri" w:hAnsi="Calibri"/>
                      </w:rPr>
                    </w:pPr>
                  </w:p>
                </w:txbxContent>
              </v:textbox>
            </v:shape>
          </w:pict>
        </mc:Fallback>
      </mc:AlternateContent>
    </w:r>
    <w:r>
      <w:rPr>
        <w:lang w:val="en-US" w:eastAsia="en-US"/>
      </w:rPr>
      <w:drawing>
        <wp:anchor distT="0" distB="0" distL="114300" distR="114300" simplePos="0" relativeHeight="251661312" behindDoc="0" locked="0" layoutInCell="1" allowOverlap="1">
          <wp:simplePos x="0" y="0"/>
          <wp:positionH relativeFrom="column">
            <wp:posOffset>725170</wp:posOffset>
          </wp:positionH>
          <wp:positionV relativeFrom="paragraph">
            <wp:posOffset>877570</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5930900" cy="38100"/>
                  </a:xfrm>
                  <a:prstGeom prst="rect">
                    <a:avLst/>
                  </a:prstGeom>
                  <a:noFill/>
                  <a:ln>
                    <a:noFill/>
                  </a:ln>
                </pic:spPr>
              </pic:pic>
            </a:graphicData>
          </a:graphic>
        </wp:anchor>
      </w:drawing>
    </w:r>
    <w:bookmarkEnd w:id="1"/>
    <w:bookmarkEnd w:id="2"/>
    <w:bookmarkEnd w:id="3"/>
    <w:bookmarkEnd w:id="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5FE47D">
    <w:pPr>
      <w:pStyle w:val="23"/>
    </w:pPr>
    <w:r>
      <mc:AlternateContent>
        <mc:Choice Requires="wps">
          <w:drawing>
            <wp:anchor distT="0" distB="0" distL="114300" distR="114300" simplePos="0" relativeHeight="251663360" behindDoc="0" locked="0" layoutInCell="1" allowOverlap="1">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 xmlns:a="http://schemas.openxmlformats.org/drawingml/2006/main">
                <a:graphicData uri="http://schemas.microsoft.com/office/word/2010/wordprocessingShape">
                  <wps:wsp>
                    <wps:cNvSpPr txBox="1"/>
                    <wps:spPr bwMode="auto">
                      <a:xfrm>
                        <a:off x="0" y="0"/>
                        <a:ext cx="4751070" cy="375920"/>
                      </a:xfrm>
                      <a:prstGeom prst="rect">
                        <a:avLst/>
                      </a:prstGeom>
                      <a:solidFill>
                        <a:srgbClr val="FFFFFF"/>
                      </a:solidFill>
                      <a:ln>
                        <a:noFill/>
                      </a:ln>
                    </wps:spPr>
                    <wps:txbx>
                      <w:txbxContent>
                        <w:p w14:paraId="44ACE1F7">
                          <w:pPr>
                            <w:pStyle w:val="29"/>
                            <w:spacing w:after="0"/>
                            <w:jc w:val="right"/>
                            <w:rPr>
                              <w:rFonts w:ascii="Myriad Pro" w:hAnsi="Myriad Pro"/>
                              <w:color w:val="558ED5" w:themeColor="text2" w:themeTint="99"/>
                              <w:sz w:val="16"/>
                              <w:szCs w:val="16"/>
                              <w14:textFill>
                                <w14:solidFill>
                                  <w14:schemeClr w14:val="tx2">
                                    <w14:lumMod w14:val="60000"/>
                                    <w14:lumOff w14:val="40000"/>
                                  </w14:schemeClr>
                                </w14:solidFill>
                              </w14:textFill>
                            </w:rPr>
                          </w:pPr>
                          <w:r>
                            <w:rPr>
                              <w:rFonts w:ascii="Myriad Pro" w:hAnsi="Myriad Pro"/>
                              <w:color w:val="558ED5" w:themeColor="text2" w:themeTint="99"/>
                              <w:sz w:val="16"/>
                              <w:szCs w:val="16"/>
                              <w14:textFill>
                                <w14:solidFill>
                                  <w14:schemeClr w14:val="tx2">
                                    <w14:lumMod w14:val="60000"/>
                                    <w14:lumOff w14:val="40000"/>
                                  </w14:schemeClr>
                                </w14:solidFill>
                              </w14:textFill>
                            </w:rPr>
                            <w:t>MINISTERUL EDUCAȚIEI NAȚIONALE</w:t>
                          </w:r>
                        </w:p>
                        <w:p w14:paraId="37659CF8">
                          <w:pPr>
                            <w:pStyle w:val="29"/>
                            <w:spacing w:after="0"/>
                            <w:jc w:val="right"/>
                          </w:pPr>
                          <w:r>
                            <w:t>UNIVERSITATEA DE VEST DIN TIMIȘOARA</w:t>
                          </w:r>
                        </w:p>
                        <w:p w14:paraId="5043A092">
                          <w:pPr>
                            <w:jc w:val="right"/>
                            <w:rPr>
                              <w:rFonts w:ascii="Calibri" w:hAnsi="Calibri"/>
                            </w:rPr>
                          </w:pPr>
                        </w:p>
                      </w:txbxContent>
                    </wps:txbx>
                    <wps:bodyPr rot="0" vert="horz" wrap="square" lIns="91440" tIns="45720" rIns="91440" bIns="45720" anchor="t" anchorCtr="0" upright="1">
                      <a:noAutofit/>
                    </wps:bodyPr>
                  </wps:wsp>
                </a:graphicData>
              </a:graphic>
            </wp:anchor>
          </w:drawing>
        </mc:Choice>
        <mc:Fallback>
          <w:pict>
            <v:shape id="Text Box 1" o:spid="_x0000_s1026" o:spt="202" type="#_x0000_t202" style="position:absolute;left:0pt;margin-left:143.5pt;margin-top:41.6pt;height:29.6pt;width:374.1pt;z-index:251663360;mso-width-relative:page;mso-height-relative:page;" fillcolor="#FFFFFF" filled="t" stroked="f" coordsize="21600,21600" o:gfxdata="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hwQXo2AAAAAsBAAAPAAAAAAAAAAEAIAAAACIAAABkcnMv&#10;ZG93bnJldi54bWxQSwECFAAUAAAACACHTuJA55Zb8QMCAAAOBAAADgAAAAAAAAABACAAAAAnAQAA&#10;ZHJzL2Uyb0RvYy54bWxQSwUGAAAAAAYABgBZAQAAnAUAAAAA&#10;">
              <v:fill on="t" focussize="0,0"/>
              <v:stroke on="f"/>
              <v:imagedata o:title=""/>
              <o:lock v:ext="edit" aspectratio="f"/>
              <v:textbox>
                <w:txbxContent>
                  <w:p w14:paraId="44ACE1F7">
                    <w:pPr>
                      <w:pStyle w:val="29"/>
                      <w:spacing w:after="0"/>
                      <w:jc w:val="right"/>
                      <w:rPr>
                        <w:rFonts w:ascii="Myriad Pro" w:hAnsi="Myriad Pro"/>
                        <w:color w:val="558ED5" w:themeColor="text2" w:themeTint="99"/>
                        <w:sz w:val="16"/>
                        <w:szCs w:val="16"/>
                        <w14:textFill>
                          <w14:solidFill>
                            <w14:schemeClr w14:val="tx2">
                              <w14:lumMod w14:val="60000"/>
                              <w14:lumOff w14:val="40000"/>
                            </w14:schemeClr>
                          </w14:solidFill>
                        </w14:textFill>
                      </w:rPr>
                    </w:pPr>
                    <w:r>
                      <w:rPr>
                        <w:rFonts w:ascii="Myriad Pro" w:hAnsi="Myriad Pro"/>
                        <w:color w:val="558ED5" w:themeColor="text2" w:themeTint="99"/>
                        <w:sz w:val="16"/>
                        <w:szCs w:val="16"/>
                        <w14:textFill>
                          <w14:solidFill>
                            <w14:schemeClr w14:val="tx2">
                              <w14:lumMod w14:val="60000"/>
                              <w14:lumOff w14:val="40000"/>
                            </w14:schemeClr>
                          </w14:solidFill>
                        </w14:textFill>
                      </w:rPr>
                      <w:t>MINISTERUL EDUCAȚIEI NAȚIONALE</w:t>
                    </w:r>
                  </w:p>
                  <w:p w14:paraId="37659CF8">
                    <w:pPr>
                      <w:pStyle w:val="29"/>
                      <w:spacing w:after="0"/>
                      <w:jc w:val="right"/>
                    </w:pPr>
                    <w:r>
                      <w:t>UNIVERSITATEA DE VEST DIN TIMIȘOARA</w:t>
                    </w:r>
                  </w:p>
                  <w:p w14:paraId="5043A092">
                    <w:pPr>
                      <w:jc w:val="right"/>
                      <w:rPr>
                        <w:rFonts w:ascii="Calibri" w:hAnsi="Calibri"/>
                      </w:rPr>
                    </w:pPr>
                  </w:p>
                </w:txbxContent>
              </v:textbox>
            </v:shape>
          </w:pict>
        </mc:Fallback>
      </mc:AlternateContent>
    </w:r>
    <w:r>
      <w:drawing>
        <wp:anchor distT="0" distB="0" distL="114300" distR="114300" simplePos="0" relativeHeight="251665408" behindDoc="0" locked="0" layoutInCell="1" allowOverlap="1">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476500" cy="852805"/>
                  </a:xfrm>
                  <a:prstGeom prst="rect">
                    <a:avLst/>
                  </a:prstGeom>
                  <a:noFill/>
                  <a:ln>
                    <a:noFill/>
                  </a:ln>
                </pic:spPr>
              </pic:pic>
            </a:graphicData>
          </a:graphic>
        </wp:anchor>
      </w:drawing>
    </w:r>
    <w:r>
      <w:drawing>
        <wp:anchor distT="0" distB="0" distL="114300" distR="114300" simplePos="0" relativeHeight="251664384" behindDoc="0" locked="0" layoutInCell="1" allowOverlap="1">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C14465"/>
    <w:multiLevelType w:val="singleLevel"/>
    <w:tmpl w:val="AAC14465"/>
    <w:lvl w:ilvl="0" w:tentative="0">
      <w:start w:val="1"/>
      <w:numFmt w:val="decimal"/>
      <w:suff w:val="space"/>
      <w:lvlText w:val="%1."/>
      <w:lvlJc w:val="left"/>
    </w:lvl>
  </w:abstractNum>
  <w:abstractNum w:abstractNumId="1">
    <w:nsid w:val="BB2BEA4B"/>
    <w:multiLevelType w:val="singleLevel"/>
    <w:tmpl w:val="BB2BEA4B"/>
    <w:lvl w:ilvl="0" w:tentative="0">
      <w:start w:val="1"/>
      <w:numFmt w:val="decimal"/>
      <w:suff w:val="space"/>
      <w:lvlText w:val="%1."/>
      <w:lvlJc w:val="left"/>
    </w:lvl>
  </w:abstractNum>
  <w:abstractNum w:abstractNumId="2">
    <w:nsid w:val="D4E9EAA7"/>
    <w:multiLevelType w:val="singleLevel"/>
    <w:tmpl w:val="D4E9EAA7"/>
    <w:lvl w:ilvl="0" w:tentative="0">
      <w:start w:val="1"/>
      <w:numFmt w:val="decimal"/>
      <w:suff w:val="space"/>
      <w:lvlText w:val="%1."/>
      <w:lvlJc w:val="left"/>
    </w:lvl>
  </w:abstractNum>
  <w:abstractNum w:abstractNumId="3">
    <w:nsid w:val="10AE1BDF"/>
    <w:multiLevelType w:val="multilevel"/>
    <w:tmpl w:val="10AE1BDF"/>
    <w:lvl w:ilvl="0" w:tentative="0">
      <w:start w:val="6"/>
      <w:numFmt w:val="bullet"/>
      <w:lvlText w:val="-"/>
      <w:lvlJc w:val="left"/>
      <w:pPr>
        <w:ind w:left="720" w:hanging="360"/>
      </w:pPr>
      <w:rPr>
        <w:rFonts w:hint="default"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14397887"/>
    <w:multiLevelType w:val="singleLevel"/>
    <w:tmpl w:val="14397887"/>
    <w:lvl w:ilvl="0" w:tentative="0">
      <w:start w:val="2"/>
      <w:numFmt w:val="decimal"/>
      <w:suff w:val="space"/>
      <w:lvlText w:val="%1."/>
      <w:lvlJc w:val="left"/>
    </w:lvl>
  </w:abstractNum>
  <w:abstractNum w:abstractNumId="5">
    <w:nsid w:val="1B9BA366"/>
    <w:multiLevelType w:val="singleLevel"/>
    <w:tmpl w:val="1B9BA366"/>
    <w:lvl w:ilvl="0" w:tentative="0">
      <w:start w:val="1"/>
      <w:numFmt w:val="decimal"/>
      <w:suff w:val="space"/>
      <w:lvlText w:val="%1."/>
      <w:lvlJc w:val="left"/>
    </w:lvl>
  </w:abstractNum>
  <w:abstractNum w:abstractNumId="6">
    <w:nsid w:val="1BCD4A39"/>
    <w:multiLevelType w:val="multilevel"/>
    <w:tmpl w:val="1BCD4A39"/>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1D0B1671"/>
    <w:multiLevelType w:val="singleLevel"/>
    <w:tmpl w:val="1D0B1671"/>
    <w:lvl w:ilvl="0" w:tentative="0">
      <w:start w:val="10"/>
      <w:numFmt w:val="decimal"/>
      <w:suff w:val="space"/>
      <w:lvlText w:val="%1."/>
      <w:lvlJc w:val="left"/>
    </w:lvl>
  </w:abstractNum>
  <w:abstractNum w:abstractNumId="8">
    <w:nsid w:val="24144F97"/>
    <w:multiLevelType w:val="multilevel"/>
    <w:tmpl w:val="24144F97"/>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32FFB222"/>
    <w:multiLevelType w:val="singleLevel"/>
    <w:tmpl w:val="32FFB222"/>
    <w:lvl w:ilvl="0" w:tentative="0">
      <w:start w:val="1"/>
      <w:numFmt w:val="decimal"/>
      <w:suff w:val="space"/>
      <w:lvlText w:val="%1."/>
      <w:lvlJc w:val="left"/>
    </w:lvl>
  </w:abstractNum>
  <w:abstractNum w:abstractNumId="10">
    <w:nsid w:val="347184B7"/>
    <w:multiLevelType w:val="singleLevel"/>
    <w:tmpl w:val="347184B7"/>
    <w:lvl w:ilvl="0" w:tentative="0">
      <w:start w:val="1"/>
      <w:numFmt w:val="decimal"/>
      <w:suff w:val="space"/>
      <w:lvlText w:val="%1."/>
      <w:lvlJc w:val="left"/>
    </w:lvl>
  </w:abstractNum>
  <w:abstractNum w:abstractNumId="11">
    <w:nsid w:val="3663441A"/>
    <w:multiLevelType w:val="multilevel"/>
    <w:tmpl w:val="3663441A"/>
    <w:lvl w:ilvl="0" w:tentative="0">
      <w:start w:val="1"/>
      <w:numFmt w:val="decimal"/>
      <w:pStyle w:val="87"/>
      <w:lvlText w:val="%1."/>
      <w:lvlJc w:val="left"/>
      <w:pPr>
        <w:tabs>
          <w:tab w:val="left" w:pos="-981"/>
        </w:tabs>
        <w:ind w:left="-981" w:hanging="720"/>
      </w:pPr>
      <w:rPr>
        <w:rFonts w:hint="default"/>
      </w:rPr>
    </w:lvl>
    <w:lvl w:ilvl="1" w:tentative="0">
      <w:start w:val="1"/>
      <w:numFmt w:val="decimal"/>
      <w:lvlText w:val="%2."/>
      <w:lvlJc w:val="left"/>
      <w:pPr>
        <w:tabs>
          <w:tab w:val="left" w:pos="1440"/>
        </w:tabs>
        <w:ind w:left="1440" w:hanging="360"/>
      </w:pPr>
      <w:rPr>
        <w:rFonts w:hint="default"/>
      </w:rPr>
    </w:lvl>
    <w:lvl w:ilvl="2" w:tentative="0">
      <w:start w:val="1"/>
      <w:numFmt w:val="upperRoman"/>
      <w:lvlText w:val="%3."/>
      <w:lvlJc w:val="left"/>
      <w:pPr>
        <w:ind w:left="2700" w:hanging="720"/>
      </w:pPr>
      <w:rPr>
        <w:rFonts w:hint="default" w:ascii="Book Antiqua" w:hAnsi="Book Antiqua"/>
        <w:i w:val="0"/>
      </w:rPr>
    </w:lvl>
    <w:lvl w:ilvl="3" w:tentative="0">
      <w:start w:val="1"/>
      <w:numFmt w:val="lowerLetter"/>
      <w:lvlText w:val="%4.)"/>
      <w:lvlJc w:val="left"/>
      <w:pPr>
        <w:ind w:left="2880" w:hanging="360"/>
      </w:pPr>
      <w:rPr>
        <w:rFonts w:hint="default"/>
      </w:r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2">
    <w:nsid w:val="3C84456F"/>
    <w:multiLevelType w:val="multilevel"/>
    <w:tmpl w:val="3C84456F"/>
    <w:lvl w:ilvl="0" w:tentative="0">
      <w:start w:val="2"/>
      <w:numFmt w:val="bullet"/>
      <w:lvlText w:val="-"/>
      <w:lvlJc w:val="left"/>
      <w:pPr>
        <w:ind w:left="535" w:hanging="360"/>
      </w:pPr>
      <w:rPr>
        <w:rFonts w:hint="default" w:ascii="Times New Roman" w:hAnsi="Times New Roman" w:eastAsia="Calibri" w:cs="Times New Roman"/>
      </w:rPr>
    </w:lvl>
    <w:lvl w:ilvl="1" w:tentative="0">
      <w:start w:val="1"/>
      <w:numFmt w:val="bullet"/>
      <w:lvlText w:val="o"/>
      <w:lvlJc w:val="left"/>
      <w:pPr>
        <w:ind w:left="1255" w:hanging="360"/>
      </w:pPr>
      <w:rPr>
        <w:rFonts w:hint="default" w:ascii="Courier New" w:hAnsi="Courier New" w:cs="Courier New"/>
      </w:rPr>
    </w:lvl>
    <w:lvl w:ilvl="2" w:tentative="0">
      <w:start w:val="1"/>
      <w:numFmt w:val="bullet"/>
      <w:lvlText w:val=""/>
      <w:lvlJc w:val="left"/>
      <w:pPr>
        <w:ind w:left="1975" w:hanging="360"/>
      </w:pPr>
      <w:rPr>
        <w:rFonts w:hint="default" w:ascii="Wingdings" w:hAnsi="Wingdings"/>
      </w:rPr>
    </w:lvl>
    <w:lvl w:ilvl="3" w:tentative="0">
      <w:start w:val="1"/>
      <w:numFmt w:val="bullet"/>
      <w:lvlText w:val=""/>
      <w:lvlJc w:val="left"/>
      <w:pPr>
        <w:ind w:left="2695" w:hanging="360"/>
      </w:pPr>
      <w:rPr>
        <w:rFonts w:hint="default" w:ascii="Symbol" w:hAnsi="Symbol"/>
      </w:rPr>
    </w:lvl>
    <w:lvl w:ilvl="4" w:tentative="0">
      <w:start w:val="1"/>
      <w:numFmt w:val="bullet"/>
      <w:lvlText w:val="o"/>
      <w:lvlJc w:val="left"/>
      <w:pPr>
        <w:ind w:left="3415" w:hanging="360"/>
      </w:pPr>
      <w:rPr>
        <w:rFonts w:hint="default" w:ascii="Courier New" w:hAnsi="Courier New" w:cs="Courier New"/>
      </w:rPr>
    </w:lvl>
    <w:lvl w:ilvl="5" w:tentative="0">
      <w:start w:val="1"/>
      <w:numFmt w:val="bullet"/>
      <w:lvlText w:val=""/>
      <w:lvlJc w:val="left"/>
      <w:pPr>
        <w:ind w:left="4135" w:hanging="360"/>
      </w:pPr>
      <w:rPr>
        <w:rFonts w:hint="default" w:ascii="Wingdings" w:hAnsi="Wingdings"/>
      </w:rPr>
    </w:lvl>
    <w:lvl w:ilvl="6" w:tentative="0">
      <w:start w:val="1"/>
      <w:numFmt w:val="bullet"/>
      <w:lvlText w:val=""/>
      <w:lvlJc w:val="left"/>
      <w:pPr>
        <w:ind w:left="4855" w:hanging="360"/>
      </w:pPr>
      <w:rPr>
        <w:rFonts w:hint="default" w:ascii="Symbol" w:hAnsi="Symbol"/>
      </w:rPr>
    </w:lvl>
    <w:lvl w:ilvl="7" w:tentative="0">
      <w:start w:val="1"/>
      <w:numFmt w:val="bullet"/>
      <w:lvlText w:val="o"/>
      <w:lvlJc w:val="left"/>
      <w:pPr>
        <w:ind w:left="5575" w:hanging="360"/>
      </w:pPr>
      <w:rPr>
        <w:rFonts w:hint="default" w:ascii="Courier New" w:hAnsi="Courier New" w:cs="Courier New"/>
      </w:rPr>
    </w:lvl>
    <w:lvl w:ilvl="8" w:tentative="0">
      <w:start w:val="1"/>
      <w:numFmt w:val="bullet"/>
      <w:lvlText w:val=""/>
      <w:lvlJc w:val="left"/>
      <w:pPr>
        <w:ind w:left="6295" w:hanging="360"/>
      </w:pPr>
      <w:rPr>
        <w:rFonts w:hint="default" w:ascii="Wingdings" w:hAnsi="Wingdings"/>
      </w:rPr>
    </w:lvl>
  </w:abstractNum>
  <w:abstractNum w:abstractNumId="13">
    <w:nsid w:val="432D3833"/>
    <w:multiLevelType w:val="singleLevel"/>
    <w:tmpl w:val="432D3833"/>
    <w:lvl w:ilvl="0" w:tentative="0">
      <w:start w:val="1"/>
      <w:numFmt w:val="decimal"/>
      <w:suff w:val="space"/>
      <w:lvlText w:val="%1."/>
      <w:lvlJc w:val="left"/>
    </w:lvl>
  </w:abstractNum>
  <w:abstractNum w:abstractNumId="14">
    <w:nsid w:val="4E516BA7"/>
    <w:multiLevelType w:val="singleLevel"/>
    <w:tmpl w:val="4E516BA7"/>
    <w:lvl w:ilvl="0" w:tentative="0">
      <w:start w:val="7"/>
      <w:numFmt w:val="decimal"/>
      <w:suff w:val="space"/>
      <w:lvlText w:val="%1."/>
      <w:lvlJc w:val="left"/>
    </w:lvl>
  </w:abstractNum>
  <w:abstractNum w:abstractNumId="15">
    <w:nsid w:val="4F14E040"/>
    <w:multiLevelType w:val="singleLevel"/>
    <w:tmpl w:val="4F14E040"/>
    <w:lvl w:ilvl="0" w:tentative="0">
      <w:start w:val="1"/>
      <w:numFmt w:val="decimal"/>
      <w:suff w:val="space"/>
      <w:lvlText w:val="%1."/>
      <w:lvlJc w:val="left"/>
      <w:pPr>
        <w:ind w:left="-175"/>
      </w:pPr>
    </w:lvl>
  </w:abstractNum>
  <w:abstractNum w:abstractNumId="16">
    <w:nsid w:val="67143160"/>
    <w:multiLevelType w:val="multilevel"/>
    <w:tmpl w:val="67143160"/>
    <w:lvl w:ilvl="0" w:tentative="0">
      <w:start w:val="6"/>
      <w:numFmt w:val="bullet"/>
      <w:lvlText w:val="-"/>
      <w:lvlJc w:val="left"/>
      <w:pPr>
        <w:ind w:left="720" w:hanging="360"/>
      </w:pPr>
      <w:rPr>
        <w:rFonts w:hint="default" w:ascii="Times New Roman" w:hAnsi="Times New Roman" w:eastAsia="Times New Roman" w:cs="Times New Roman"/>
        <w:color w:val="000000"/>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1"/>
  </w:num>
  <w:num w:numId="2">
    <w:abstractNumId w:val="3"/>
  </w:num>
  <w:num w:numId="3">
    <w:abstractNumId w:val="16"/>
  </w:num>
  <w:num w:numId="4">
    <w:abstractNumId w:val="14"/>
  </w:num>
  <w:num w:numId="5">
    <w:abstractNumId w:val="15"/>
  </w:num>
  <w:num w:numId="6">
    <w:abstractNumId w:val="4"/>
  </w:num>
  <w:num w:numId="7">
    <w:abstractNumId w:val="5"/>
  </w:num>
  <w:num w:numId="8">
    <w:abstractNumId w:val="9"/>
  </w:num>
  <w:num w:numId="9">
    <w:abstractNumId w:val="10"/>
  </w:num>
  <w:num w:numId="10">
    <w:abstractNumId w:val="2"/>
  </w:num>
  <w:num w:numId="11">
    <w:abstractNumId w:val="1"/>
  </w:num>
  <w:num w:numId="12">
    <w:abstractNumId w:val="0"/>
  </w:num>
  <w:num w:numId="13">
    <w:abstractNumId w:val="8"/>
  </w:num>
  <w:num w:numId="14">
    <w:abstractNumId w:val="12"/>
  </w:num>
  <w:num w:numId="15">
    <w:abstractNumId w:val="13"/>
  </w:num>
  <w:num w:numId="16">
    <w:abstractNumId w:val="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720"/>
  <w:hyphenationZone w:val="425"/>
  <w:doNotHyphenateCaps/>
  <w:drawingGridHorizontalSpacing w:val="120"/>
  <w:displayHorizontalDrawingGridEvery w:val="1"/>
  <w:displayVerticalDrawingGridEvery w:val="1"/>
  <w:noPunctuationKerning w:val="1"/>
  <w:characterSpacingControl w:val="doNotCompress"/>
  <w:doNotValidateAgainstSchema/>
  <w:doNotDemarcateInvalidXml/>
  <w:footnotePr>
    <w:footnote w:id="8"/>
    <w:footnote w:id="9"/>
  </w:footnotePr>
  <w:compat>
    <w:doNotExpandShiftReturn/>
    <w:doNotWrapTextWithPunct/>
    <w:doNotUseEastAsian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D57"/>
    <w:rsid w:val="00001FE1"/>
    <w:rsid w:val="00006384"/>
    <w:rsid w:val="00006A11"/>
    <w:rsid w:val="00017556"/>
    <w:rsid w:val="00022FE9"/>
    <w:rsid w:val="00027099"/>
    <w:rsid w:val="00041189"/>
    <w:rsid w:val="000415DE"/>
    <w:rsid w:val="00043DB9"/>
    <w:rsid w:val="000458CE"/>
    <w:rsid w:val="0004729D"/>
    <w:rsid w:val="00050255"/>
    <w:rsid w:val="00050D48"/>
    <w:rsid w:val="00052FCA"/>
    <w:rsid w:val="00053D42"/>
    <w:rsid w:val="00055AEB"/>
    <w:rsid w:val="00057048"/>
    <w:rsid w:val="000628E6"/>
    <w:rsid w:val="00070CEA"/>
    <w:rsid w:val="00072637"/>
    <w:rsid w:val="00073DE4"/>
    <w:rsid w:val="00073E3B"/>
    <w:rsid w:val="00076F5D"/>
    <w:rsid w:val="00084D62"/>
    <w:rsid w:val="00095FBB"/>
    <w:rsid w:val="0009720E"/>
    <w:rsid w:val="000A3B3D"/>
    <w:rsid w:val="000A4C02"/>
    <w:rsid w:val="000B0AC4"/>
    <w:rsid w:val="000B2C52"/>
    <w:rsid w:val="000B5CF5"/>
    <w:rsid w:val="000B7A6D"/>
    <w:rsid w:val="000C2457"/>
    <w:rsid w:val="000C5737"/>
    <w:rsid w:val="000C5DD6"/>
    <w:rsid w:val="000E4972"/>
    <w:rsid w:val="000E6269"/>
    <w:rsid w:val="000E6C3B"/>
    <w:rsid w:val="000F2E4F"/>
    <w:rsid w:val="000F34A0"/>
    <w:rsid w:val="00104CA0"/>
    <w:rsid w:val="00105363"/>
    <w:rsid w:val="00111CDF"/>
    <w:rsid w:val="001140D1"/>
    <w:rsid w:val="00116B1B"/>
    <w:rsid w:val="00116CFD"/>
    <w:rsid w:val="00125B83"/>
    <w:rsid w:val="00131150"/>
    <w:rsid w:val="00131523"/>
    <w:rsid w:val="00135E0B"/>
    <w:rsid w:val="001452D6"/>
    <w:rsid w:val="00145825"/>
    <w:rsid w:val="001568BE"/>
    <w:rsid w:val="001576EC"/>
    <w:rsid w:val="001649A6"/>
    <w:rsid w:val="00167F31"/>
    <w:rsid w:val="00170DB6"/>
    <w:rsid w:val="001744E9"/>
    <w:rsid w:val="001923CF"/>
    <w:rsid w:val="00193CCA"/>
    <w:rsid w:val="001949D1"/>
    <w:rsid w:val="001A3279"/>
    <w:rsid w:val="001A47C9"/>
    <w:rsid w:val="001C7CDD"/>
    <w:rsid w:val="001D34E8"/>
    <w:rsid w:val="001D564A"/>
    <w:rsid w:val="001E1D53"/>
    <w:rsid w:val="001E2FEE"/>
    <w:rsid w:val="001E5ED5"/>
    <w:rsid w:val="001E69C6"/>
    <w:rsid w:val="001F5BE0"/>
    <w:rsid w:val="00201477"/>
    <w:rsid w:val="00205AE4"/>
    <w:rsid w:val="002144A3"/>
    <w:rsid w:val="002151BA"/>
    <w:rsid w:val="00234B08"/>
    <w:rsid w:val="00240216"/>
    <w:rsid w:val="002415BB"/>
    <w:rsid w:val="00242267"/>
    <w:rsid w:val="0024351A"/>
    <w:rsid w:val="002458CB"/>
    <w:rsid w:val="00251A6A"/>
    <w:rsid w:val="002529AD"/>
    <w:rsid w:val="002530C8"/>
    <w:rsid w:val="00256D69"/>
    <w:rsid w:val="002644F8"/>
    <w:rsid w:val="00265195"/>
    <w:rsid w:val="002668B0"/>
    <w:rsid w:val="00270FF8"/>
    <w:rsid w:val="00272E14"/>
    <w:rsid w:val="0028375D"/>
    <w:rsid w:val="00286335"/>
    <w:rsid w:val="00287419"/>
    <w:rsid w:val="0029063D"/>
    <w:rsid w:val="00294181"/>
    <w:rsid w:val="002A007E"/>
    <w:rsid w:val="002A2C06"/>
    <w:rsid w:val="002A3C87"/>
    <w:rsid w:val="002B11E0"/>
    <w:rsid w:val="002B6BDC"/>
    <w:rsid w:val="002B71D3"/>
    <w:rsid w:val="002C64E3"/>
    <w:rsid w:val="002D2F0E"/>
    <w:rsid w:val="002D3D67"/>
    <w:rsid w:val="002E0A87"/>
    <w:rsid w:val="002E0EBF"/>
    <w:rsid w:val="002E10AA"/>
    <w:rsid w:val="002E4EA3"/>
    <w:rsid w:val="002E58A1"/>
    <w:rsid w:val="002F3644"/>
    <w:rsid w:val="002F7E3C"/>
    <w:rsid w:val="00304874"/>
    <w:rsid w:val="003050F3"/>
    <w:rsid w:val="003102C5"/>
    <w:rsid w:val="003147A3"/>
    <w:rsid w:val="00314A4F"/>
    <w:rsid w:val="00323381"/>
    <w:rsid w:val="003245CA"/>
    <w:rsid w:val="00327BCE"/>
    <w:rsid w:val="00327C5B"/>
    <w:rsid w:val="00334DB2"/>
    <w:rsid w:val="0033622C"/>
    <w:rsid w:val="00340E73"/>
    <w:rsid w:val="00341A37"/>
    <w:rsid w:val="00344816"/>
    <w:rsid w:val="003450B2"/>
    <w:rsid w:val="00353E55"/>
    <w:rsid w:val="00354046"/>
    <w:rsid w:val="0036054E"/>
    <w:rsid w:val="003608BE"/>
    <w:rsid w:val="00366804"/>
    <w:rsid w:val="00367502"/>
    <w:rsid w:val="00370AE3"/>
    <w:rsid w:val="003770D2"/>
    <w:rsid w:val="0038731B"/>
    <w:rsid w:val="003918B5"/>
    <w:rsid w:val="003A6F97"/>
    <w:rsid w:val="003A7FA0"/>
    <w:rsid w:val="003B34C1"/>
    <w:rsid w:val="003C378C"/>
    <w:rsid w:val="003D11EA"/>
    <w:rsid w:val="003D1548"/>
    <w:rsid w:val="003D3102"/>
    <w:rsid w:val="003D62D7"/>
    <w:rsid w:val="003E0752"/>
    <w:rsid w:val="003E226A"/>
    <w:rsid w:val="003E2F59"/>
    <w:rsid w:val="003F0E91"/>
    <w:rsid w:val="003F6684"/>
    <w:rsid w:val="004015AD"/>
    <w:rsid w:val="004060ED"/>
    <w:rsid w:val="00407275"/>
    <w:rsid w:val="004102A8"/>
    <w:rsid w:val="0041260C"/>
    <w:rsid w:val="00416F51"/>
    <w:rsid w:val="004243AA"/>
    <w:rsid w:val="0043147D"/>
    <w:rsid w:val="004422B3"/>
    <w:rsid w:val="004501A3"/>
    <w:rsid w:val="00455B8A"/>
    <w:rsid w:val="0045605E"/>
    <w:rsid w:val="00465F44"/>
    <w:rsid w:val="00471AA4"/>
    <w:rsid w:val="00480F05"/>
    <w:rsid w:val="0048385D"/>
    <w:rsid w:val="004943E4"/>
    <w:rsid w:val="00495AFA"/>
    <w:rsid w:val="004A2A78"/>
    <w:rsid w:val="004B273C"/>
    <w:rsid w:val="004C26CD"/>
    <w:rsid w:val="004C52CD"/>
    <w:rsid w:val="004D00FF"/>
    <w:rsid w:val="004D3C1E"/>
    <w:rsid w:val="004E2722"/>
    <w:rsid w:val="004E651D"/>
    <w:rsid w:val="004F4E84"/>
    <w:rsid w:val="004F56A6"/>
    <w:rsid w:val="004F7D9A"/>
    <w:rsid w:val="005028ED"/>
    <w:rsid w:val="00503339"/>
    <w:rsid w:val="00503E4C"/>
    <w:rsid w:val="00514EE5"/>
    <w:rsid w:val="0052502B"/>
    <w:rsid w:val="00525F3B"/>
    <w:rsid w:val="005272E4"/>
    <w:rsid w:val="00533064"/>
    <w:rsid w:val="00541391"/>
    <w:rsid w:val="0054275A"/>
    <w:rsid w:val="0054438F"/>
    <w:rsid w:val="00546A4B"/>
    <w:rsid w:val="0055224E"/>
    <w:rsid w:val="00566385"/>
    <w:rsid w:val="00566E99"/>
    <w:rsid w:val="005701D2"/>
    <w:rsid w:val="00576266"/>
    <w:rsid w:val="00576777"/>
    <w:rsid w:val="0058625E"/>
    <w:rsid w:val="005958A0"/>
    <w:rsid w:val="005A1742"/>
    <w:rsid w:val="005A6256"/>
    <w:rsid w:val="005A6B42"/>
    <w:rsid w:val="005A6F7E"/>
    <w:rsid w:val="005B1261"/>
    <w:rsid w:val="005B3F6F"/>
    <w:rsid w:val="005B56D2"/>
    <w:rsid w:val="005C03A3"/>
    <w:rsid w:val="005C270F"/>
    <w:rsid w:val="005C3E29"/>
    <w:rsid w:val="005C4252"/>
    <w:rsid w:val="005C7400"/>
    <w:rsid w:val="005C7CAD"/>
    <w:rsid w:val="005D3919"/>
    <w:rsid w:val="005D5DEA"/>
    <w:rsid w:val="005E19CF"/>
    <w:rsid w:val="005E3570"/>
    <w:rsid w:val="005E413D"/>
    <w:rsid w:val="005E4D0D"/>
    <w:rsid w:val="005F01F4"/>
    <w:rsid w:val="005F537E"/>
    <w:rsid w:val="005F5A9B"/>
    <w:rsid w:val="005F6BF6"/>
    <w:rsid w:val="00601B39"/>
    <w:rsid w:val="00604AC4"/>
    <w:rsid w:val="0061131E"/>
    <w:rsid w:val="0061141E"/>
    <w:rsid w:val="0061626D"/>
    <w:rsid w:val="006207B4"/>
    <w:rsid w:val="00630F7B"/>
    <w:rsid w:val="00631B5E"/>
    <w:rsid w:val="00634D14"/>
    <w:rsid w:val="00634DA4"/>
    <w:rsid w:val="00634F07"/>
    <w:rsid w:val="00641655"/>
    <w:rsid w:val="00645141"/>
    <w:rsid w:val="006454F6"/>
    <w:rsid w:val="00646201"/>
    <w:rsid w:val="00647AFB"/>
    <w:rsid w:val="00650125"/>
    <w:rsid w:val="006504DE"/>
    <w:rsid w:val="00650BD7"/>
    <w:rsid w:val="00664419"/>
    <w:rsid w:val="00664BDD"/>
    <w:rsid w:val="0066683F"/>
    <w:rsid w:val="00676045"/>
    <w:rsid w:val="0068330D"/>
    <w:rsid w:val="00684621"/>
    <w:rsid w:val="0068626E"/>
    <w:rsid w:val="00686649"/>
    <w:rsid w:val="00696C21"/>
    <w:rsid w:val="006A03FD"/>
    <w:rsid w:val="006A4078"/>
    <w:rsid w:val="006B1918"/>
    <w:rsid w:val="006C0C28"/>
    <w:rsid w:val="006C68F5"/>
    <w:rsid w:val="006D6AA4"/>
    <w:rsid w:val="006E2D60"/>
    <w:rsid w:val="006E5E5F"/>
    <w:rsid w:val="006F033A"/>
    <w:rsid w:val="006F60A2"/>
    <w:rsid w:val="00700816"/>
    <w:rsid w:val="00700F45"/>
    <w:rsid w:val="0070415C"/>
    <w:rsid w:val="00704752"/>
    <w:rsid w:val="007063E6"/>
    <w:rsid w:val="00711409"/>
    <w:rsid w:val="00713E4D"/>
    <w:rsid w:val="00720691"/>
    <w:rsid w:val="0072653D"/>
    <w:rsid w:val="00735E50"/>
    <w:rsid w:val="00752E1C"/>
    <w:rsid w:val="007668E1"/>
    <w:rsid w:val="007675A4"/>
    <w:rsid w:val="00775896"/>
    <w:rsid w:val="00783C4B"/>
    <w:rsid w:val="0078548B"/>
    <w:rsid w:val="007867B3"/>
    <w:rsid w:val="00787E45"/>
    <w:rsid w:val="0079062A"/>
    <w:rsid w:val="00792DB3"/>
    <w:rsid w:val="007A49D1"/>
    <w:rsid w:val="007A5CFE"/>
    <w:rsid w:val="007B12A5"/>
    <w:rsid w:val="007B17EB"/>
    <w:rsid w:val="007B4745"/>
    <w:rsid w:val="007C51B7"/>
    <w:rsid w:val="007D3FEE"/>
    <w:rsid w:val="007D4F71"/>
    <w:rsid w:val="007D65B4"/>
    <w:rsid w:val="007F1F46"/>
    <w:rsid w:val="007F4B78"/>
    <w:rsid w:val="008007F7"/>
    <w:rsid w:val="00802D13"/>
    <w:rsid w:val="00803821"/>
    <w:rsid w:val="008209E2"/>
    <w:rsid w:val="0083113F"/>
    <w:rsid w:val="00831232"/>
    <w:rsid w:val="00834D02"/>
    <w:rsid w:val="0083539C"/>
    <w:rsid w:val="00840B6C"/>
    <w:rsid w:val="00845050"/>
    <w:rsid w:val="00857CD1"/>
    <w:rsid w:val="0086401F"/>
    <w:rsid w:val="0086407E"/>
    <w:rsid w:val="00864858"/>
    <w:rsid w:val="0086507F"/>
    <w:rsid w:val="00867089"/>
    <w:rsid w:val="00874BA3"/>
    <w:rsid w:val="00875288"/>
    <w:rsid w:val="00880948"/>
    <w:rsid w:val="008810F8"/>
    <w:rsid w:val="0088402E"/>
    <w:rsid w:val="00884B42"/>
    <w:rsid w:val="00886E5F"/>
    <w:rsid w:val="00890996"/>
    <w:rsid w:val="00893853"/>
    <w:rsid w:val="008951DE"/>
    <w:rsid w:val="00895C2B"/>
    <w:rsid w:val="0089716B"/>
    <w:rsid w:val="008A21FD"/>
    <w:rsid w:val="008B286B"/>
    <w:rsid w:val="008B69AF"/>
    <w:rsid w:val="008C1CCC"/>
    <w:rsid w:val="008C460E"/>
    <w:rsid w:val="008D440F"/>
    <w:rsid w:val="008D5B31"/>
    <w:rsid w:val="008D77C9"/>
    <w:rsid w:val="008E1A87"/>
    <w:rsid w:val="008F1E09"/>
    <w:rsid w:val="008F73F8"/>
    <w:rsid w:val="00910EDC"/>
    <w:rsid w:val="00917227"/>
    <w:rsid w:val="009264A3"/>
    <w:rsid w:val="00927661"/>
    <w:rsid w:val="00927CF8"/>
    <w:rsid w:val="00931E7F"/>
    <w:rsid w:val="00932669"/>
    <w:rsid w:val="0093339B"/>
    <w:rsid w:val="00935519"/>
    <w:rsid w:val="00935802"/>
    <w:rsid w:val="00943C6F"/>
    <w:rsid w:val="009504AF"/>
    <w:rsid w:val="00952500"/>
    <w:rsid w:val="00953F6B"/>
    <w:rsid w:val="009552FE"/>
    <w:rsid w:val="00970920"/>
    <w:rsid w:val="00974EEE"/>
    <w:rsid w:val="00976D29"/>
    <w:rsid w:val="00977D3A"/>
    <w:rsid w:val="0098295E"/>
    <w:rsid w:val="0098775C"/>
    <w:rsid w:val="00991041"/>
    <w:rsid w:val="00993348"/>
    <w:rsid w:val="00997D35"/>
    <w:rsid w:val="009A01A8"/>
    <w:rsid w:val="009A7A28"/>
    <w:rsid w:val="009B0C7F"/>
    <w:rsid w:val="009B30EF"/>
    <w:rsid w:val="009B3389"/>
    <w:rsid w:val="009B704E"/>
    <w:rsid w:val="009B7C67"/>
    <w:rsid w:val="009C2459"/>
    <w:rsid w:val="009C2651"/>
    <w:rsid w:val="009D2108"/>
    <w:rsid w:val="009D43F0"/>
    <w:rsid w:val="009E16A0"/>
    <w:rsid w:val="009E6F48"/>
    <w:rsid w:val="00A01F9D"/>
    <w:rsid w:val="00A05EDD"/>
    <w:rsid w:val="00A10B19"/>
    <w:rsid w:val="00A11F06"/>
    <w:rsid w:val="00A1439A"/>
    <w:rsid w:val="00A157FA"/>
    <w:rsid w:val="00A174FF"/>
    <w:rsid w:val="00A25347"/>
    <w:rsid w:val="00A25B7F"/>
    <w:rsid w:val="00A30980"/>
    <w:rsid w:val="00A35F5F"/>
    <w:rsid w:val="00A3641F"/>
    <w:rsid w:val="00A36DFB"/>
    <w:rsid w:val="00A431E1"/>
    <w:rsid w:val="00A54611"/>
    <w:rsid w:val="00A5694F"/>
    <w:rsid w:val="00A575C7"/>
    <w:rsid w:val="00A601B4"/>
    <w:rsid w:val="00A64EFC"/>
    <w:rsid w:val="00A706B1"/>
    <w:rsid w:val="00A76002"/>
    <w:rsid w:val="00A76EB3"/>
    <w:rsid w:val="00A8113B"/>
    <w:rsid w:val="00A81CF8"/>
    <w:rsid w:val="00A85221"/>
    <w:rsid w:val="00A918A2"/>
    <w:rsid w:val="00A92952"/>
    <w:rsid w:val="00AB1520"/>
    <w:rsid w:val="00AB35C8"/>
    <w:rsid w:val="00AC1C05"/>
    <w:rsid w:val="00AC6D5B"/>
    <w:rsid w:val="00AE0BA9"/>
    <w:rsid w:val="00AE0F02"/>
    <w:rsid w:val="00AE1752"/>
    <w:rsid w:val="00B0274C"/>
    <w:rsid w:val="00B02961"/>
    <w:rsid w:val="00B1090A"/>
    <w:rsid w:val="00B177A0"/>
    <w:rsid w:val="00B20D0F"/>
    <w:rsid w:val="00B338DA"/>
    <w:rsid w:val="00B4122C"/>
    <w:rsid w:val="00B447E7"/>
    <w:rsid w:val="00B45DA8"/>
    <w:rsid w:val="00B46A70"/>
    <w:rsid w:val="00B4785A"/>
    <w:rsid w:val="00B53ECD"/>
    <w:rsid w:val="00B553C7"/>
    <w:rsid w:val="00B66CD7"/>
    <w:rsid w:val="00B7564C"/>
    <w:rsid w:val="00B7787F"/>
    <w:rsid w:val="00B80EAE"/>
    <w:rsid w:val="00B814D7"/>
    <w:rsid w:val="00B839FF"/>
    <w:rsid w:val="00B843A7"/>
    <w:rsid w:val="00BA1F28"/>
    <w:rsid w:val="00BA67CE"/>
    <w:rsid w:val="00BB26E4"/>
    <w:rsid w:val="00BB4108"/>
    <w:rsid w:val="00BB53A1"/>
    <w:rsid w:val="00BC6EA0"/>
    <w:rsid w:val="00BD1859"/>
    <w:rsid w:val="00BD5423"/>
    <w:rsid w:val="00BE2769"/>
    <w:rsid w:val="00BF0AE6"/>
    <w:rsid w:val="00BF1DAB"/>
    <w:rsid w:val="00BF21EC"/>
    <w:rsid w:val="00BF305D"/>
    <w:rsid w:val="00C076F1"/>
    <w:rsid w:val="00C07B3E"/>
    <w:rsid w:val="00C102BA"/>
    <w:rsid w:val="00C11900"/>
    <w:rsid w:val="00C220D1"/>
    <w:rsid w:val="00C4385C"/>
    <w:rsid w:val="00C459AB"/>
    <w:rsid w:val="00C47DF9"/>
    <w:rsid w:val="00C56921"/>
    <w:rsid w:val="00C56DBF"/>
    <w:rsid w:val="00C611F7"/>
    <w:rsid w:val="00C74CAB"/>
    <w:rsid w:val="00C768A1"/>
    <w:rsid w:val="00C77C0B"/>
    <w:rsid w:val="00C80177"/>
    <w:rsid w:val="00C81D57"/>
    <w:rsid w:val="00C8276B"/>
    <w:rsid w:val="00C84348"/>
    <w:rsid w:val="00C84F29"/>
    <w:rsid w:val="00C85262"/>
    <w:rsid w:val="00C918E5"/>
    <w:rsid w:val="00C94830"/>
    <w:rsid w:val="00C94D71"/>
    <w:rsid w:val="00C95A07"/>
    <w:rsid w:val="00CA3DF6"/>
    <w:rsid w:val="00CA644E"/>
    <w:rsid w:val="00CB17D0"/>
    <w:rsid w:val="00CC18CF"/>
    <w:rsid w:val="00CD1B6F"/>
    <w:rsid w:val="00CF39F6"/>
    <w:rsid w:val="00D0618C"/>
    <w:rsid w:val="00D0772B"/>
    <w:rsid w:val="00D249A4"/>
    <w:rsid w:val="00D26C69"/>
    <w:rsid w:val="00D27EBD"/>
    <w:rsid w:val="00D32266"/>
    <w:rsid w:val="00D353C3"/>
    <w:rsid w:val="00D371EC"/>
    <w:rsid w:val="00D42360"/>
    <w:rsid w:val="00D425EF"/>
    <w:rsid w:val="00D47DAF"/>
    <w:rsid w:val="00D563C7"/>
    <w:rsid w:val="00D57241"/>
    <w:rsid w:val="00D64A96"/>
    <w:rsid w:val="00D702B1"/>
    <w:rsid w:val="00D70581"/>
    <w:rsid w:val="00D8633D"/>
    <w:rsid w:val="00D87273"/>
    <w:rsid w:val="00D91691"/>
    <w:rsid w:val="00D919CF"/>
    <w:rsid w:val="00D96DBF"/>
    <w:rsid w:val="00DA177E"/>
    <w:rsid w:val="00DA1DFF"/>
    <w:rsid w:val="00DB0E7F"/>
    <w:rsid w:val="00DB40F7"/>
    <w:rsid w:val="00DB4C67"/>
    <w:rsid w:val="00DB4EA0"/>
    <w:rsid w:val="00DC7289"/>
    <w:rsid w:val="00DC767D"/>
    <w:rsid w:val="00DD0225"/>
    <w:rsid w:val="00DF6E13"/>
    <w:rsid w:val="00E0255D"/>
    <w:rsid w:val="00E03DFB"/>
    <w:rsid w:val="00E05920"/>
    <w:rsid w:val="00E16DB4"/>
    <w:rsid w:val="00E21F3D"/>
    <w:rsid w:val="00E22705"/>
    <w:rsid w:val="00E30C9B"/>
    <w:rsid w:val="00E31800"/>
    <w:rsid w:val="00E3590D"/>
    <w:rsid w:val="00E42193"/>
    <w:rsid w:val="00E455C9"/>
    <w:rsid w:val="00E473A0"/>
    <w:rsid w:val="00E47490"/>
    <w:rsid w:val="00E476E7"/>
    <w:rsid w:val="00E51F9F"/>
    <w:rsid w:val="00E51FD6"/>
    <w:rsid w:val="00E543AC"/>
    <w:rsid w:val="00E563C2"/>
    <w:rsid w:val="00E636DB"/>
    <w:rsid w:val="00E650E1"/>
    <w:rsid w:val="00E70432"/>
    <w:rsid w:val="00E70CB2"/>
    <w:rsid w:val="00E902C4"/>
    <w:rsid w:val="00E95C82"/>
    <w:rsid w:val="00EB1C7D"/>
    <w:rsid w:val="00EB5DD1"/>
    <w:rsid w:val="00EC64B8"/>
    <w:rsid w:val="00EC727A"/>
    <w:rsid w:val="00ED3929"/>
    <w:rsid w:val="00ED41E4"/>
    <w:rsid w:val="00ED6644"/>
    <w:rsid w:val="00EE36C5"/>
    <w:rsid w:val="00EF1163"/>
    <w:rsid w:val="00EF1A98"/>
    <w:rsid w:val="00F04D32"/>
    <w:rsid w:val="00F10219"/>
    <w:rsid w:val="00F10A15"/>
    <w:rsid w:val="00F15138"/>
    <w:rsid w:val="00F21080"/>
    <w:rsid w:val="00F25E4B"/>
    <w:rsid w:val="00F267CE"/>
    <w:rsid w:val="00F30B65"/>
    <w:rsid w:val="00F31715"/>
    <w:rsid w:val="00F31F38"/>
    <w:rsid w:val="00F33FB5"/>
    <w:rsid w:val="00F426F3"/>
    <w:rsid w:val="00F453B5"/>
    <w:rsid w:val="00F55850"/>
    <w:rsid w:val="00F564A9"/>
    <w:rsid w:val="00F64590"/>
    <w:rsid w:val="00F67784"/>
    <w:rsid w:val="00F701F3"/>
    <w:rsid w:val="00F7033E"/>
    <w:rsid w:val="00F71CC4"/>
    <w:rsid w:val="00F73F45"/>
    <w:rsid w:val="00F83DAC"/>
    <w:rsid w:val="00F8535F"/>
    <w:rsid w:val="00F85CC7"/>
    <w:rsid w:val="00F93420"/>
    <w:rsid w:val="00F941EB"/>
    <w:rsid w:val="00F94418"/>
    <w:rsid w:val="00FA5BD7"/>
    <w:rsid w:val="00FA6D4F"/>
    <w:rsid w:val="00FB2AB3"/>
    <w:rsid w:val="00FB319C"/>
    <w:rsid w:val="00FB360B"/>
    <w:rsid w:val="00FB5591"/>
    <w:rsid w:val="00FB5AE9"/>
    <w:rsid w:val="00FB732C"/>
    <w:rsid w:val="00FD26C7"/>
    <w:rsid w:val="00FD2998"/>
    <w:rsid w:val="00FD5588"/>
    <w:rsid w:val="00FD5C05"/>
    <w:rsid w:val="00FE0576"/>
    <w:rsid w:val="00FE2FA1"/>
    <w:rsid w:val="00FE4A55"/>
    <w:rsid w:val="00FE53B6"/>
    <w:rsid w:val="00FE5CE2"/>
    <w:rsid w:val="00FE5E9D"/>
    <w:rsid w:val="3F8267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9" w:semiHidden="0" w:name="heading 4" w:locked="1"/>
    <w:lsdException w:qFormat="1" w:unhideWhenUsed="0" w:uiPriority="99" w:semiHidden="0" w:name="heading 5" w:locked="1"/>
    <w:lsdException w:qFormat="1" w:uiPriority="9" w:semiHidden="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ocked="1"/>
    <w:lsdException w:qFormat="1" w:uiPriority="39" w:semiHidden="0" w:name="toc 2" w:locked="1"/>
    <w:lsdException w:qFormat="1" w:uiPriority="39" w:semiHidden="0" w:name="toc 3" w:locked="1"/>
    <w:lsdException w:qFormat="1" w:uiPriority="39" w:semiHidden="0" w:name="toc 4" w:locked="1"/>
    <w:lsdException w:uiPriority="39" w:semiHidden="0" w:name="toc 5" w:locked="1"/>
    <w:lsdException w:uiPriority="39"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ro-RO" w:eastAsia="ro-RO" w:bidi="ar-SA"/>
    </w:rPr>
  </w:style>
  <w:style w:type="paragraph" w:styleId="2">
    <w:name w:val="heading 1"/>
    <w:basedOn w:val="1"/>
    <w:next w:val="1"/>
    <w:link w:val="38"/>
    <w:qFormat/>
    <w:uiPriority w:val="9"/>
    <w:pPr>
      <w:keepNext/>
      <w:spacing w:before="240" w:after="60"/>
      <w:outlineLvl w:val="0"/>
    </w:pPr>
    <w:rPr>
      <w:rFonts w:ascii="Cambria" w:hAnsi="Cambria" w:cs="Cambria"/>
      <w:b/>
      <w:bCs/>
      <w:kern w:val="32"/>
      <w:sz w:val="32"/>
      <w:szCs w:val="32"/>
    </w:rPr>
  </w:style>
  <w:style w:type="paragraph" w:styleId="3">
    <w:name w:val="heading 2"/>
    <w:basedOn w:val="1"/>
    <w:next w:val="1"/>
    <w:link w:val="39"/>
    <w:qFormat/>
    <w:uiPriority w:val="9"/>
    <w:pPr>
      <w:keepNext/>
      <w:spacing w:before="240" w:after="60"/>
      <w:outlineLvl w:val="1"/>
    </w:pPr>
    <w:rPr>
      <w:rFonts w:ascii="Arial" w:hAnsi="Arial" w:cs="Arial"/>
      <w:b/>
      <w:bCs/>
      <w:i/>
      <w:iCs/>
      <w:sz w:val="28"/>
      <w:szCs w:val="28"/>
    </w:rPr>
  </w:style>
  <w:style w:type="paragraph" w:styleId="4">
    <w:name w:val="heading 3"/>
    <w:basedOn w:val="1"/>
    <w:link w:val="40"/>
    <w:qFormat/>
    <w:uiPriority w:val="9"/>
    <w:pPr>
      <w:spacing w:before="100" w:beforeAutospacing="1" w:after="100" w:afterAutospacing="1"/>
      <w:outlineLvl w:val="2"/>
    </w:pPr>
    <w:rPr>
      <w:rFonts w:ascii="Tahoma" w:hAnsi="Tahoma" w:cs="Tahoma"/>
      <w:b/>
      <w:bCs/>
      <w:color w:val="FFFFFF"/>
      <w:sz w:val="18"/>
      <w:szCs w:val="18"/>
      <w:lang w:val="en-US" w:eastAsia="en-US"/>
    </w:rPr>
  </w:style>
  <w:style w:type="paragraph" w:styleId="5">
    <w:name w:val="heading 4"/>
    <w:basedOn w:val="1"/>
    <w:next w:val="1"/>
    <w:link w:val="41"/>
    <w:qFormat/>
    <w:locked/>
    <w:uiPriority w:val="99"/>
    <w:pPr>
      <w:keepNext/>
      <w:spacing w:before="240" w:after="60"/>
      <w:outlineLvl w:val="3"/>
    </w:pPr>
    <w:rPr>
      <w:b/>
      <w:bCs/>
      <w:sz w:val="28"/>
      <w:szCs w:val="28"/>
    </w:rPr>
  </w:style>
  <w:style w:type="paragraph" w:styleId="6">
    <w:name w:val="heading 5"/>
    <w:basedOn w:val="1"/>
    <w:next w:val="1"/>
    <w:link w:val="42"/>
    <w:qFormat/>
    <w:locked/>
    <w:uiPriority w:val="99"/>
    <w:pPr>
      <w:spacing w:before="240" w:after="60"/>
      <w:outlineLvl w:val="4"/>
    </w:pPr>
    <w:rPr>
      <w:b/>
      <w:bCs/>
      <w:i/>
      <w:iCs/>
      <w:sz w:val="26"/>
      <w:szCs w:val="26"/>
    </w:rPr>
  </w:style>
  <w:style w:type="paragraph" w:styleId="7">
    <w:name w:val="heading 6"/>
    <w:basedOn w:val="1"/>
    <w:next w:val="1"/>
    <w:link w:val="60"/>
    <w:autoRedefine/>
    <w:unhideWhenUsed/>
    <w:qFormat/>
    <w:locked/>
    <w:uiPriority w:val="9"/>
    <w:pPr>
      <w:keepNext/>
      <w:keepLines/>
      <w:overflowPunct w:val="0"/>
      <w:autoSpaceDE w:val="0"/>
      <w:autoSpaceDN w:val="0"/>
      <w:adjustRightInd w:val="0"/>
      <w:spacing w:line="360" w:lineRule="auto"/>
      <w:textAlignment w:val="baseline"/>
      <w:outlineLvl w:val="5"/>
    </w:pPr>
    <w:rPr>
      <w:rFonts w:asciiTheme="majorHAnsi" w:hAnsiTheme="majorHAnsi" w:eastAsiaTheme="majorEastAsia"/>
      <w:b/>
      <w:szCs w:val="20"/>
    </w:rPr>
  </w:style>
  <w:style w:type="character" w:default="1" w:styleId="8">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10">
    <w:name w:val="Balloon Text"/>
    <w:basedOn w:val="1"/>
    <w:link w:val="45"/>
    <w:semiHidden/>
    <w:qFormat/>
    <w:uiPriority w:val="99"/>
    <w:rPr>
      <w:rFonts w:ascii="Tahoma" w:hAnsi="Tahoma" w:cs="Tahoma"/>
      <w:sz w:val="16"/>
      <w:szCs w:val="16"/>
    </w:rPr>
  </w:style>
  <w:style w:type="paragraph" w:styleId="11">
    <w:name w:val="Body Text"/>
    <w:basedOn w:val="1"/>
    <w:link w:val="88"/>
    <w:qFormat/>
    <w:uiPriority w:val="0"/>
    <w:pPr>
      <w:widowControl w:val="0"/>
      <w:suppressAutoHyphens/>
      <w:spacing w:after="120"/>
    </w:pPr>
    <w:rPr>
      <w:sz w:val="20"/>
      <w:szCs w:val="20"/>
      <w:lang w:val="en-US" w:eastAsia="en-US" w:bidi="en-US"/>
    </w:rPr>
  </w:style>
  <w:style w:type="paragraph" w:styleId="12">
    <w:name w:val="Body Text 2"/>
    <w:basedOn w:val="1"/>
    <w:link w:val="95"/>
    <w:semiHidden/>
    <w:unhideWhenUsed/>
    <w:qFormat/>
    <w:uiPriority w:val="99"/>
    <w:pPr>
      <w:spacing w:after="120" w:line="480" w:lineRule="auto"/>
    </w:pPr>
    <w:rPr>
      <w:rFonts w:ascii="Calibri" w:hAnsi="Calibri" w:eastAsia="Calibri"/>
      <w:sz w:val="22"/>
      <w:szCs w:val="22"/>
      <w:lang w:val="en-US" w:eastAsia="en-US"/>
    </w:rPr>
  </w:style>
  <w:style w:type="character" w:styleId="13">
    <w:name w:val="annotation reference"/>
    <w:basedOn w:val="8"/>
    <w:semiHidden/>
    <w:unhideWhenUsed/>
    <w:qFormat/>
    <w:uiPriority w:val="99"/>
    <w:rPr>
      <w:sz w:val="16"/>
      <w:szCs w:val="16"/>
    </w:rPr>
  </w:style>
  <w:style w:type="paragraph" w:styleId="14">
    <w:name w:val="annotation text"/>
    <w:basedOn w:val="1"/>
    <w:link w:val="71"/>
    <w:semiHidden/>
    <w:unhideWhenUsed/>
    <w:uiPriority w:val="99"/>
    <w:pPr>
      <w:overflowPunct w:val="0"/>
      <w:autoSpaceDE w:val="0"/>
      <w:autoSpaceDN w:val="0"/>
      <w:adjustRightInd w:val="0"/>
      <w:textAlignment w:val="baseline"/>
    </w:pPr>
    <w:rPr>
      <w:sz w:val="20"/>
      <w:szCs w:val="20"/>
    </w:rPr>
  </w:style>
  <w:style w:type="paragraph" w:styleId="15">
    <w:name w:val="annotation subject"/>
    <w:basedOn w:val="14"/>
    <w:next w:val="14"/>
    <w:link w:val="72"/>
    <w:semiHidden/>
    <w:unhideWhenUsed/>
    <w:qFormat/>
    <w:uiPriority w:val="99"/>
    <w:rPr>
      <w:b/>
      <w:bCs/>
    </w:rPr>
  </w:style>
  <w:style w:type="character" w:styleId="16">
    <w:name w:val="Emphasis"/>
    <w:basedOn w:val="8"/>
    <w:qFormat/>
    <w:uiPriority w:val="20"/>
    <w:rPr>
      <w:i/>
      <w:iCs/>
    </w:rPr>
  </w:style>
  <w:style w:type="character" w:styleId="17">
    <w:name w:val="endnote reference"/>
    <w:semiHidden/>
    <w:unhideWhenUsed/>
    <w:qFormat/>
    <w:uiPriority w:val="99"/>
    <w:rPr>
      <w:vertAlign w:val="superscript"/>
    </w:rPr>
  </w:style>
  <w:style w:type="paragraph" w:styleId="18">
    <w:name w:val="endnote text"/>
    <w:basedOn w:val="1"/>
    <w:link w:val="86"/>
    <w:semiHidden/>
    <w:unhideWhenUsed/>
    <w:qFormat/>
    <w:uiPriority w:val="99"/>
    <w:pPr>
      <w:spacing w:after="200" w:line="276" w:lineRule="auto"/>
    </w:pPr>
    <w:rPr>
      <w:rFonts w:ascii="Calibri" w:hAnsi="Calibri" w:eastAsia="Calibri"/>
      <w:sz w:val="20"/>
      <w:szCs w:val="20"/>
      <w:lang w:val="en-US" w:eastAsia="en-US"/>
    </w:rPr>
  </w:style>
  <w:style w:type="character" w:styleId="19">
    <w:name w:val="FollowedHyperlink"/>
    <w:semiHidden/>
    <w:unhideWhenUsed/>
    <w:qFormat/>
    <w:uiPriority w:val="99"/>
    <w:rPr>
      <w:color w:val="800080"/>
      <w:u w:val="single"/>
    </w:rPr>
  </w:style>
  <w:style w:type="paragraph" w:styleId="20">
    <w:name w:val="footer"/>
    <w:basedOn w:val="1"/>
    <w:link w:val="44"/>
    <w:uiPriority w:val="99"/>
    <w:pPr>
      <w:tabs>
        <w:tab w:val="center" w:pos="4536"/>
        <w:tab w:val="right" w:pos="9072"/>
      </w:tabs>
    </w:pPr>
  </w:style>
  <w:style w:type="character" w:styleId="21">
    <w:name w:val="footnote reference"/>
    <w:basedOn w:val="8"/>
    <w:semiHidden/>
    <w:unhideWhenUsed/>
    <w:uiPriority w:val="99"/>
    <w:rPr>
      <w:rFonts w:cs="Times New Roman"/>
      <w:vertAlign w:val="superscript"/>
    </w:rPr>
  </w:style>
  <w:style w:type="paragraph" w:styleId="22">
    <w:name w:val="footnote text"/>
    <w:basedOn w:val="1"/>
    <w:link w:val="61"/>
    <w:semiHidden/>
    <w:unhideWhenUsed/>
    <w:qFormat/>
    <w:uiPriority w:val="99"/>
    <w:rPr>
      <w:rFonts w:asciiTheme="minorHAnsi" w:hAnsiTheme="minorHAnsi"/>
      <w:sz w:val="20"/>
      <w:szCs w:val="20"/>
      <w:lang w:eastAsia="en-US"/>
    </w:rPr>
  </w:style>
  <w:style w:type="paragraph" w:styleId="23">
    <w:name w:val="header"/>
    <w:basedOn w:val="1"/>
    <w:link w:val="43"/>
    <w:qFormat/>
    <w:uiPriority w:val="99"/>
    <w:pPr>
      <w:tabs>
        <w:tab w:val="center" w:pos="4536"/>
        <w:tab w:val="right" w:pos="9072"/>
      </w:tabs>
    </w:pPr>
  </w:style>
  <w:style w:type="paragraph" w:styleId="24">
    <w:name w:val="HTML Preformatted"/>
    <w:basedOn w:val="1"/>
    <w:link w:val="57"/>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Calibri" w:cs="Courier New"/>
      <w:sz w:val="20"/>
      <w:szCs w:val="20"/>
      <w:lang w:val="en-US" w:eastAsia="en-US"/>
    </w:rPr>
  </w:style>
  <w:style w:type="character" w:styleId="25">
    <w:name w:val="Hyperlink"/>
    <w:basedOn w:val="8"/>
    <w:uiPriority w:val="99"/>
    <w:rPr>
      <w:color w:val="0000FF"/>
      <w:u w:val="single"/>
    </w:rPr>
  </w:style>
  <w:style w:type="paragraph" w:styleId="26">
    <w:name w:val="Normal (Web)"/>
    <w:basedOn w:val="1"/>
    <w:uiPriority w:val="99"/>
    <w:pPr>
      <w:spacing w:before="100" w:beforeAutospacing="1" w:after="100" w:afterAutospacing="1"/>
    </w:pPr>
    <w:rPr>
      <w:rFonts w:eastAsia="Calibri"/>
      <w:lang w:val="en-US" w:eastAsia="en-US"/>
    </w:rPr>
  </w:style>
  <w:style w:type="character" w:styleId="27">
    <w:name w:val="page number"/>
    <w:basedOn w:val="8"/>
    <w:qFormat/>
    <w:uiPriority w:val="99"/>
  </w:style>
  <w:style w:type="character" w:styleId="28">
    <w:name w:val="Strong"/>
    <w:basedOn w:val="8"/>
    <w:qFormat/>
    <w:uiPriority w:val="22"/>
    <w:rPr>
      <w:b/>
      <w:bCs/>
    </w:rPr>
  </w:style>
  <w:style w:type="paragraph" w:styleId="29">
    <w:name w:val="Subtitle"/>
    <w:basedOn w:val="1"/>
    <w:next w:val="1"/>
    <w:link w:val="59"/>
    <w:qFormat/>
    <w:locked/>
    <w:uiPriority w:val="0"/>
    <w:pPr>
      <w:spacing w:after="160"/>
    </w:pPr>
    <w:rPr>
      <w:rFonts w:asciiTheme="minorHAnsi" w:hAnsiTheme="minorHAnsi" w:eastAsiaTheme="minorEastAsia" w:cstheme="minorBidi"/>
      <w:color w:val="595959" w:themeColor="text1" w:themeTint="A6"/>
      <w:spacing w:val="15"/>
      <w:sz w:val="22"/>
      <w:szCs w:val="22"/>
      <w14:textFill>
        <w14:solidFill>
          <w14:schemeClr w14:val="tx1">
            <w14:lumMod w14:val="65000"/>
            <w14:lumOff w14:val="35000"/>
          </w14:schemeClr>
        </w14:solidFill>
      </w14:textFill>
    </w:rPr>
  </w:style>
  <w:style w:type="table" w:styleId="30">
    <w:name w:val="Table Grid"/>
    <w:basedOn w:val="9"/>
    <w:qFormat/>
    <w:uiPriority w:val="59"/>
    <w:rPr>
      <w:rFonts w:cs="Calibri"/>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31">
    <w:name w:val="Title"/>
    <w:basedOn w:val="1"/>
    <w:next w:val="1"/>
    <w:link w:val="69"/>
    <w:qFormat/>
    <w:locked/>
    <w:uiPriority w:val="10"/>
    <w:pPr>
      <w:overflowPunct w:val="0"/>
      <w:autoSpaceDE w:val="0"/>
      <w:autoSpaceDN w:val="0"/>
      <w:adjustRightInd w:val="0"/>
      <w:contextualSpacing/>
      <w:jc w:val="center"/>
      <w:textAlignment w:val="baseline"/>
    </w:pPr>
    <w:rPr>
      <w:rFonts w:ascii="Arial" w:hAnsi="Arial" w:eastAsiaTheme="majorEastAsia"/>
      <w:b/>
      <w:spacing w:val="-10"/>
      <w:kern w:val="28"/>
      <w:sz w:val="22"/>
      <w:szCs w:val="56"/>
    </w:rPr>
  </w:style>
  <w:style w:type="paragraph" w:styleId="32">
    <w:name w:val="toc 1"/>
    <w:basedOn w:val="1"/>
    <w:next w:val="1"/>
    <w:autoRedefine/>
    <w:unhideWhenUsed/>
    <w:qFormat/>
    <w:locked/>
    <w:uiPriority w:val="39"/>
    <w:pPr>
      <w:overflowPunct w:val="0"/>
      <w:autoSpaceDE w:val="0"/>
      <w:autoSpaceDN w:val="0"/>
      <w:adjustRightInd w:val="0"/>
      <w:spacing w:after="100"/>
      <w:textAlignment w:val="baseline"/>
    </w:pPr>
    <w:rPr>
      <w:szCs w:val="20"/>
    </w:rPr>
  </w:style>
  <w:style w:type="paragraph" w:styleId="33">
    <w:name w:val="toc 2"/>
    <w:basedOn w:val="1"/>
    <w:next w:val="1"/>
    <w:autoRedefine/>
    <w:unhideWhenUsed/>
    <w:qFormat/>
    <w:locked/>
    <w:uiPriority w:val="39"/>
    <w:pPr>
      <w:overflowPunct w:val="0"/>
      <w:autoSpaceDE w:val="0"/>
      <w:autoSpaceDN w:val="0"/>
      <w:adjustRightInd w:val="0"/>
      <w:spacing w:after="100"/>
      <w:ind w:left="240"/>
      <w:textAlignment w:val="baseline"/>
    </w:pPr>
    <w:rPr>
      <w:szCs w:val="20"/>
    </w:rPr>
  </w:style>
  <w:style w:type="paragraph" w:styleId="34">
    <w:name w:val="toc 3"/>
    <w:basedOn w:val="1"/>
    <w:next w:val="1"/>
    <w:autoRedefine/>
    <w:unhideWhenUsed/>
    <w:qFormat/>
    <w:locked/>
    <w:uiPriority w:val="39"/>
    <w:pPr>
      <w:overflowPunct w:val="0"/>
      <w:autoSpaceDE w:val="0"/>
      <w:autoSpaceDN w:val="0"/>
      <w:adjustRightInd w:val="0"/>
      <w:spacing w:after="100"/>
      <w:ind w:left="480"/>
      <w:textAlignment w:val="baseline"/>
    </w:pPr>
    <w:rPr>
      <w:szCs w:val="20"/>
    </w:rPr>
  </w:style>
  <w:style w:type="paragraph" w:styleId="35">
    <w:name w:val="toc 4"/>
    <w:basedOn w:val="1"/>
    <w:next w:val="1"/>
    <w:autoRedefine/>
    <w:unhideWhenUsed/>
    <w:qFormat/>
    <w:locked/>
    <w:uiPriority w:val="39"/>
    <w:pPr>
      <w:overflowPunct w:val="0"/>
      <w:autoSpaceDE w:val="0"/>
      <w:autoSpaceDN w:val="0"/>
      <w:adjustRightInd w:val="0"/>
      <w:spacing w:after="100"/>
      <w:ind w:left="720"/>
      <w:textAlignment w:val="baseline"/>
    </w:pPr>
    <w:rPr>
      <w:szCs w:val="20"/>
    </w:rPr>
  </w:style>
  <w:style w:type="paragraph" w:styleId="36">
    <w:name w:val="toc 5"/>
    <w:basedOn w:val="1"/>
    <w:next w:val="1"/>
    <w:autoRedefine/>
    <w:unhideWhenUsed/>
    <w:locked/>
    <w:uiPriority w:val="39"/>
    <w:pPr>
      <w:overflowPunct w:val="0"/>
      <w:autoSpaceDE w:val="0"/>
      <w:autoSpaceDN w:val="0"/>
      <w:adjustRightInd w:val="0"/>
      <w:spacing w:after="100"/>
      <w:ind w:left="960"/>
      <w:textAlignment w:val="baseline"/>
    </w:pPr>
    <w:rPr>
      <w:szCs w:val="20"/>
    </w:rPr>
  </w:style>
  <w:style w:type="paragraph" w:styleId="37">
    <w:name w:val="toc 6"/>
    <w:basedOn w:val="1"/>
    <w:next w:val="1"/>
    <w:autoRedefine/>
    <w:unhideWhenUsed/>
    <w:locked/>
    <w:uiPriority w:val="39"/>
    <w:pPr>
      <w:overflowPunct w:val="0"/>
      <w:autoSpaceDE w:val="0"/>
      <w:autoSpaceDN w:val="0"/>
      <w:adjustRightInd w:val="0"/>
      <w:spacing w:after="100"/>
      <w:ind w:left="1200"/>
      <w:textAlignment w:val="baseline"/>
    </w:pPr>
    <w:rPr>
      <w:szCs w:val="20"/>
    </w:rPr>
  </w:style>
  <w:style w:type="character" w:customStyle="1" w:styleId="38">
    <w:name w:val="Heading 1 Char"/>
    <w:basedOn w:val="8"/>
    <w:link w:val="2"/>
    <w:locked/>
    <w:uiPriority w:val="9"/>
    <w:rPr>
      <w:rFonts w:ascii="Cambria" w:hAnsi="Cambria" w:cs="Cambria"/>
      <w:b/>
      <w:bCs/>
      <w:kern w:val="32"/>
      <w:sz w:val="32"/>
      <w:szCs w:val="32"/>
      <w:lang w:val="ro-RO" w:eastAsia="ro-RO"/>
    </w:rPr>
  </w:style>
  <w:style w:type="character" w:customStyle="1" w:styleId="39">
    <w:name w:val="Heading 2 Char"/>
    <w:basedOn w:val="8"/>
    <w:link w:val="3"/>
    <w:locked/>
    <w:uiPriority w:val="9"/>
    <w:rPr>
      <w:rFonts w:ascii="Arial" w:hAnsi="Arial" w:cs="Arial"/>
      <w:b/>
      <w:bCs/>
      <w:i/>
      <w:iCs/>
      <w:sz w:val="28"/>
      <w:szCs w:val="28"/>
      <w:lang w:val="ro-RO" w:eastAsia="ro-RO"/>
    </w:rPr>
  </w:style>
  <w:style w:type="character" w:customStyle="1" w:styleId="40">
    <w:name w:val="Heading 3 Char"/>
    <w:basedOn w:val="8"/>
    <w:link w:val="4"/>
    <w:qFormat/>
    <w:locked/>
    <w:uiPriority w:val="9"/>
    <w:rPr>
      <w:rFonts w:ascii="Tahoma" w:hAnsi="Tahoma" w:cs="Tahoma"/>
      <w:b/>
      <w:bCs/>
      <w:color w:val="FFFFFF"/>
      <w:sz w:val="18"/>
      <w:szCs w:val="18"/>
    </w:rPr>
  </w:style>
  <w:style w:type="character" w:customStyle="1" w:styleId="41">
    <w:name w:val="Heading 4 Char"/>
    <w:basedOn w:val="8"/>
    <w:link w:val="5"/>
    <w:qFormat/>
    <w:locked/>
    <w:uiPriority w:val="99"/>
    <w:rPr>
      <w:rFonts w:ascii="Calibri" w:hAnsi="Calibri" w:cs="Calibri"/>
      <w:b/>
      <w:bCs/>
      <w:sz w:val="28"/>
      <w:szCs w:val="28"/>
      <w:lang w:val="ro-RO" w:eastAsia="ro-RO"/>
    </w:rPr>
  </w:style>
  <w:style w:type="character" w:customStyle="1" w:styleId="42">
    <w:name w:val="Heading 5 Char"/>
    <w:basedOn w:val="8"/>
    <w:link w:val="6"/>
    <w:locked/>
    <w:uiPriority w:val="99"/>
    <w:rPr>
      <w:rFonts w:ascii="Calibri" w:hAnsi="Calibri" w:cs="Calibri"/>
      <w:b/>
      <w:bCs/>
      <w:i/>
      <w:iCs/>
      <w:sz w:val="26"/>
      <w:szCs w:val="26"/>
      <w:lang w:val="ro-RO" w:eastAsia="ro-RO"/>
    </w:rPr>
  </w:style>
  <w:style w:type="character" w:customStyle="1" w:styleId="43">
    <w:name w:val="Header Char"/>
    <w:basedOn w:val="8"/>
    <w:link w:val="23"/>
    <w:qFormat/>
    <w:locked/>
    <w:uiPriority w:val="99"/>
    <w:rPr>
      <w:rFonts w:ascii="Times New Roman" w:hAnsi="Times New Roman" w:cs="Times New Roman"/>
      <w:sz w:val="24"/>
      <w:szCs w:val="24"/>
      <w:lang w:val="ro-RO" w:eastAsia="ro-RO"/>
    </w:rPr>
  </w:style>
  <w:style w:type="character" w:customStyle="1" w:styleId="44">
    <w:name w:val="Footer Char"/>
    <w:basedOn w:val="8"/>
    <w:link w:val="20"/>
    <w:qFormat/>
    <w:locked/>
    <w:uiPriority w:val="99"/>
    <w:rPr>
      <w:rFonts w:ascii="Times New Roman" w:hAnsi="Times New Roman" w:cs="Times New Roman"/>
      <w:sz w:val="24"/>
      <w:szCs w:val="24"/>
      <w:lang w:val="ro-RO" w:eastAsia="ro-RO"/>
    </w:rPr>
  </w:style>
  <w:style w:type="character" w:customStyle="1" w:styleId="45">
    <w:name w:val="Balloon Text Char"/>
    <w:basedOn w:val="8"/>
    <w:link w:val="10"/>
    <w:semiHidden/>
    <w:qFormat/>
    <w:locked/>
    <w:uiPriority w:val="99"/>
    <w:rPr>
      <w:rFonts w:ascii="Tahoma" w:hAnsi="Tahoma" w:cs="Tahoma"/>
      <w:sz w:val="16"/>
      <w:szCs w:val="16"/>
      <w:lang w:val="ro-RO" w:eastAsia="ro-RO"/>
    </w:rPr>
  </w:style>
  <w:style w:type="character" w:customStyle="1" w:styleId="46">
    <w:name w:val="autor"/>
    <w:basedOn w:val="8"/>
    <w:qFormat/>
    <w:uiPriority w:val="99"/>
  </w:style>
  <w:style w:type="character" w:customStyle="1" w:styleId="47">
    <w:name w:val="articol"/>
    <w:basedOn w:val="8"/>
    <w:uiPriority w:val="99"/>
  </w:style>
  <w:style w:type="character" w:customStyle="1" w:styleId="48">
    <w:name w:val="alineat"/>
    <w:basedOn w:val="8"/>
    <w:uiPriority w:val="99"/>
  </w:style>
  <w:style w:type="character" w:customStyle="1" w:styleId="49">
    <w:name w:val="litera"/>
    <w:basedOn w:val="8"/>
    <w:qFormat/>
    <w:uiPriority w:val="99"/>
  </w:style>
  <w:style w:type="character" w:customStyle="1" w:styleId="50">
    <w:name w:val="preambul"/>
    <w:basedOn w:val="8"/>
    <w:uiPriority w:val="99"/>
  </w:style>
  <w:style w:type="character" w:customStyle="1" w:styleId="51">
    <w:name w:val="punct"/>
    <w:basedOn w:val="8"/>
    <w:uiPriority w:val="99"/>
  </w:style>
  <w:style w:type="character" w:customStyle="1" w:styleId="52">
    <w:name w:val="paragraf"/>
    <w:basedOn w:val="8"/>
    <w:uiPriority w:val="99"/>
  </w:style>
  <w:style w:type="character" w:customStyle="1" w:styleId="53">
    <w:name w:val="search_idx_2"/>
    <w:basedOn w:val="8"/>
    <w:qFormat/>
    <w:uiPriority w:val="99"/>
  </w:style>
  <w:style w:type="character" w:customStyle="1" w:styleId="54">
    <w:name w:val="search_idx_0"/>
    <w:basedOn w:val="8"/>
    <w:uiPriority w:val="99"/>
  </w:style>
  <w:style w:type="character" w:customStyle="1" w:styleId="55">
    <w:name w:val="search_idx_1"/>
    <w:basedOn w:val="8"/>
    <w:qFormat/>
    <w:uiPriority w:val="99"/>
  </w:style>
  <w:style w:type="character" w:customStyle="1" w:styleId="56">
    <w:name w:val="tabel"/>
    <w:basedOn w:val="8"/>
    <w:uiPriority w:val="99"/>
  </w:style>
  <w:style w:type="character" w:customStyle="1" w:styleId="57">
    <w:name w:val="HTML Preformatted Char"/>
    <w:basedOn w:val="8"/>
    <w:link w:val="24"/>
    <w:locked/>
    <w:uiPriority w:val="99"/>
    <w:rPr>
      <w:rFonts w:ascii="Courier New" w:hAnsi="Courier New" w:cs="Courier New"/>
      <w:sz w:val="20"/>
      <w:szCs w:val="20"/>
      <w:lang w:val="ro-RO" w:eastAsia="ro-RO"/>
    </w:rPr>
  </w:style>
  <w:style w:type="paragraph" w:styleId="58">
    <w:name w:val="List Paragraph"/>
    <w:basedOn w:val="1"/>
    <w:qFormat/>
    <w:uiPriority w:val="34"/>
    <w:pPr>
      <w:ind w:left="720"/>
      <w:contextualSpacing/>
    </w:pPr>
  </w:style>
  <w:style w:type="character" w:customStyle="1" w:styleId="59">
    <w:name w:val="Subtitle Char"/>
    <w:basedOn w:val="8"/>
    <w:link w:val="29"/>
    <w:uiPriority w:val="0"/>
    <w:rPr>
      <w:rFonts w:asciiTheme="minorHAnsi" w:hAnsiTheme="minorHAnsi" w:eastAsiaTheme="minorEastAsia" w:cstheme="minorBidi"/>
      <w:color w:val="595959" w:themeColor="text1" w:themeTint="A6"/>
      <w:spacing w:val="15"/>
      <w:lang w:val="ro-RO" w:eastAsia="ro-RO"/>
      <w14:textFill>
        <w14:solidFill>
          <w14:schemeClr w14:val="tx1">
            <w14:lumMod w14:val="65000"/>
            <w14:lumOff w14:val="35000"/>
          </w14:schemeClr>
        </w14:solidFill>
      </w14:textFill>
    </w:rPr>
  </w:style>
  <w:style w:type="character" w:customStyle="1" w:styleId="60">
    <w:name w:val="Heading 6 Char"/>
    <w:basedOn w:val="8"/>
    <w:link w:val="7"/>
    <w:qFormat/>
    <w:uiPriority w:val="9"/>
    <w:rPr>
      <w:rFonts w:asciiTheme="majorHAnsi" w:hAnsiTheme="majorHAnsi" w:eastAsiaTheme="majorEastAsia"/>
      <w:b/>
      <w:sz w:val="24"/>
      <w:szCs w:val="20"/>
      <w:lang w:val="ro-RO" w:eastAsia="ro-RO"/>
    </w:rPr>
  </w:style>
  <w:style w:type="character" w:customStyle="1" w:styleId="61">
    <w:name w:val="Footnote Text Char"/>
    <w:basedOn w:val="8"/>
    <w:link w:val="22"/>
    <w:semiHidden/>
    <w:qFormat/>
    <w:uiPriority w:val="99"/>
    <w:rPr>
      <w:rFonts w:eastAsia="Times New Roman" w:asciiTheme="minorHAnsi" w:hAnsiTheme="minorHAnsi"/>
      <w:sz w:val="20"/>
      <w:szCs w:val="20"/>
      <w:lang w:val="ro-RO"/>
    </w:rPr>
  </w:style>
  <w:style w:type="table" w:customStyle="1" w:styleId="62">
    <w:name w:val="Table Grid1"/>
    <w:basedOn w:val="9"/>
    <w:uiPriority w:val="59"/>
    <w:rPr>
      <w:rFonts w:eastAsia="Times New Roman"/>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63">
    <w:name w:val="grey"/>
    <w:basedOn w:val="8"/>
    <w:qFormat/>
    <w:uiPriority w:val="0"/>
    <w:rPr>
      <w:rFonts w:cs="Times New Roman"/>
    </w:rPr>
  </w:style>
  <w:style w:type="character" w:customStyle="1" w:styleId="64">
    <w:name w:val="titlu"/>
    <w:basedOn w:val="8"/>
    <w:uiPriority w:val="0"/>
    <w:rPr>
      <w:rFonts w:cs="Times New Roman"/>
    </w:rPr>
  </w:style>
  <w:style w:type="character" w:customStyle="1" w:styleId="65">
    <w:name w:val="lead"/>
    <w:basedOn w:val="8"/>
    <w:qFormat/>
    <w:uiPriority w:val="0"/>
    <w:rPr>
      <w:rFonts w:cs="Times New Roman"/>
    </w:rPr>
  </w:style>
  <w:style w:type="paragraph" w:styleId="66">
    <w:name w:val="No Spacing"/>
    <w:link w:val="83"/>
    <w:qFormat/>
    <w:uiPriority w:val="1"/>
    <w:rPr>
      <w:rFonts w:ascii="Calibri" w:hAnsi="Calibri" w:eastAsia="Times New Roman" w:cs="Times New Roman"/>
      <w:sz w:val="22"/>
      <w:szCs w:val="22"/>
      <w:lang w:val="en-US" w:eastAsia="en-US" w:bidi="ar-SA"/>
    </w:rPr>
  </w:style>
  <w:style w:type="paragraph" w:customStyle="1" w:styleId="67">
    <w:name w:val="Default"/>
    <w:uiPriority w:val="0"/>
    <w:pPr>
      <w:autoSpaceDE w:val="0"/>
      <w:autoSpaceDN w:val="0"/>
      <w:adjustRightInd w:val="0"/>
    </w:pPr>
    <w:rPr>
      <w:rFonts w:ascii="Calibri" w:hAnsi="Calibri" w:eastAsia="Times New Roman" w:cs="Calibri"/>
      <w:color w:val="000000"/>
      <w:sz w:val="24"/>
      <w:szCs w:val="24"/>
      <w:lang w:val="en-US" w:eastAsia="en-US" w:bidi="ar-SA"/>
    </w:rPr>
  </w:style>
  <w:style w:type="character" w:customStyle="1" w:styleId="68">
    <w:name w:val="article_content"/>
    <w:basedOn w:val="8"/>
    <w:uiPriority w:val="0"/>
    <w:rPr>
      <w:rFonts w:cs="Times New Roman"/>
    </w:rPr>
  </w:style>
  <w:style w:type="character" w:customStyle="1" w:styleId="69">
    <w:name w:val="Title Char"/>
    <w:basedOn w:val="8"/>
    <w:link w:val="31"/>
    <w:uiPriority w:val="10"/>
    <w:rPr>
      <w:rFonts w:ascii="Arial" w:hAnsi="Arial" w:eastAsiaTheme="majorEastAsia"/>
      <w:b/>
      <w:spacing w:val="-10"/>
      <w:kern w:val="28"/>
      <w:szCs w:val="56"/>
      <w:lang w:val="ro-RO" w:eastAsia="ro-RO"/>
    </w:rPr>
  </w:style>
  <w:style w:type="paragraph" w:customStyle="1" w:styleId="70">
    <w:name w:val="TOC Heading"/>
    <w:basedOn w:val="2"/>
    <w:next w:val="1"/>
    <w:unhideWhenUsed/>
    <w:qFormat/>
    <w:uiPriority w:val="39"/>
    <w:pPr>
      <w:keepLines/>
      <w:spacing w:after="0" w:line="259" w:lineRule="auto"/>
      <w:jc w:val="center"/>
      <w:outlineLvl w:val="9"/>
    </w:pPr>
    <w:rPr>
      <w:rFonts w:cs="Times New Roman" w:asciiTheme="majorHAnsi" w:hAnsiTheme="majorHAnsi" w:eastAsiaTheme="majorEastAsia"/>
      <w:b w:val="0"/>
      <w:bCs w:val="0"/>
      <w:color w:val="376092" w:themeColor="accent1" w:themeShade="BF"/>
      <w:kern w:val="0"/>
      <w:lang w:val="en-US" w:eastAsia="en-US"/>
    </w:rPr>
  </w:style>
  <w:style w:type="character" w:customStyle="1" w:styleId="71">
    <w:name w:val="Comment Text Char"/>
    <w:basedOn w:val="8"/>
    <w:link w:val="14"/>
    <w:semiHidden/>
    <w:qFormat/>
    <w:uiPriority w:val="99"/>
    <w:rPr>
      <w:rFonts w:ascii="Times New Roman" w:hAnsi="Times New Roman" w:eastAsia="Times New Roman"/>
      <w:sz w:val="20"/>
      <w:szCs w:val="20"/>
      <w:lang w:val="ro-RO" w:eastAsia="ro-RO"/>
    </w:rPr>
  </w:style>
  <w:style w:type="character" w:customStyle="1" w:styleId="72">
    <w:name w:val="Comment Subject Char"/>
    <w:basedOn w:val="71"/>
    <w:link w:val="15"/>
    <w:semiHidden/>
    <w:qFormat/>
    <w:locked/>
    <w:uiPriority w:val="99"/>
    <w:rPr>
      <w:rFonts w:ascii="Times New Roman" w:hAnsi="Times New Roman" w:eastAsia="Times New Roman"/>
      <w:b/>
      <w:bCs/>
      <w:sz w:val="20"/>
      <w:szCs w:val="20"/>
      <w:lang w:val="ro-RO" w:eastAsia="ro-RO"/>
    </w:rPr>
  </w:style>
  <w:style w:type="character" w:customStyle="1" w:styleId="73">
    <w:name w:val="Comment Subject Char1"/>
    <w:basedOn w:val="71"/>
    <w:semiHidden/>
    <w:qFormat/>
    <w:uiPriority w:val="99"/>
    <w:rPr>
      <w:rFonts w:ascii="Times New Roman" w:hAnsi="Times New Roman" w:eastAsia="Times New Roman"/>
      <w:b/>
      <w:bCs/>
      <w:sz w:val="20"/>
      <w:szCs w:val="20"/>
      <w:lang w:val="ro-RO" w:eastAsia="ro-RO"/>
    </w:rPr>
  </w:style>
  <w:style w:type="character" w:customStyle="1" w:styleId="74">
    <w:name w:val="Comment Subject Char11"/>
    <w:basedOn w:val="71"/>
    <w:semiHidden/>
    <w:uiPriority w:val="99"/>
    <w:rPr>
      <w:rFonts w:ascii="Times New Roman" w:hAnsi="Times New Roman" w:eastAsia="Times New Roman" w:cs="Times New Roman"/>
      <w:b/>
      <w:bCs/>
      <w:sz w:val="20"/>
      <w:szCs w:val="20"/>
      <w:lang w:val="ro-RO" w:eastAsia="ro-RO"/>
    </w:rPr>
  </w:style>
  <w:style w:type="table" w:customStyle="1" w:styleId="75">
    <w:name w:val="Grid Table 1 Light - Accent 11"/>
    <w:basedOn w:val="9"/>
    <w:qFormat/>
    <w:uiPriority w:val="46"/>
    <w:rPr>
      <w:rFonts w:eastAsia="Times New Roman" w:asciiTheme="minorHAnsi" w:hAnsiTheme="minorHAnsi"/>
      <w:lang w:val="ro-RO"/>
    </w:rPr>
    <w:tblPr>
      <w:tblBorders>
        <w:top w:val="single" w:color="B8CCE4" w:themeColor="accent1" w:themeTint="66" w:sz="4" w:space="0"/>
        <w:left w:val="single" w:color="B8CCE4" w:themeColor="accent1" w:themeTint="66" w:sz="4" w:space="0"/>
        <w:bottom w:val="single" w:color="B8CCE4" w:themeColor="accent1" w:themeTint="66" w:sz="4" w:space="0"/>
        <w:right w:val="single" w:color="B8CCE4" w:themeColor="accent1" w:themeTint="66" w:sz="4" w:space="0"/>
        <w:insideH w:val="single" w:color="B8CCE4" w:themeColor="accent1" w:themeTint="66" w:sz="4" w:space="0"/>
        <w:insideV w:val="single" w:color="B8CCE4" w:themeColor="accent1" w:themeTint="66" w:sz="4" w:space="0"/>
      </w:tblBorders>
    </w:tblPr>
    <w:tblStylePr w:type="firstRow">
      <w:rPr>
        <w:rFonts w:cs="Times New Roman"/>
        <w:b/>
        <w:bCs/>
      </w:rPr>
      <w:tcPr>
        <w:tcBorders>
          <w:bottom w:val="single" w:color="95B3D7" w:themeColor="accent1" w:themeTint="99" w:sz="12" w:space="0"/>
        </w:tcBorders>
      </w:tcPr>
    </w:tblStylePr>
    <w:tblStylePr w:type="lastRow">
      <w:rPr>
        <w:rFonts w:cs="Times New Roman"/>
        <w:b/>
        <w:bCs/>
      </w:rPr>
      <w:tcPr>
        <w:tcBorders>
          <w:top w:val="double" w:color="95B3D7" w:themeColor="accent1" w:themeTint="99" w:sz="2" w:space="0"/>
        </w:tcBorders>
      </w:tcPr>
    </w:tblStylePr>
    <w:tblStylePr w:type="firstCol">
      <w:rPr>
        <w:rFonts w:cs="Times New Roman"/>
        <w:b/>
        <w:bCs/>
      </w:rPr>
    </w:tblStylePr>
    <w:tblStylePr w:type="lastCol">
      <w:rPr>
        <w:rFonts w:cs="Times New Roman"/>
        <w:b/>
        <w:bCs/>
      </w:rPr>
    </w:tblStylePr>
  </w:style>
  <w:style w:type="character" w:customStyle="1" w:styleId="76">
    <w:name w:val="Unresolved Mention"/>
    <w:basedOn w:val="8"/>
    <w:semiHidden/>
    <w:unhideWhenUsed/>
    <w:uiPriority w:val="99"/>
    <w:rPr>
      <w:rFonts w:cs="Times New Roman"/>
      <w:color w:val="605E5C"/>
      <w:shd w:val="clear" w:color="auto" w:fill="E1DFDD"/>
    </w:rPr>
  </w:style>
  <w:style w:type="paragraph" w:customStyle="1" w:styleId="77">
    <w:name w:val="Tabel"/>
    <w:basedOn w:val="1"/>
    <w:qFormat/>
    <w:uiPriority w:val="0"/>
    <w:pPr>
      <w:autoSpaceDE w:val="0"/>
      <w:autoSpaceDN w:val="0"/>
      <w:adjustRightInd w:val="0"/>
      <w:spacing w:after="120" w:line="276" w:lineRule="auto"/>
      <w:jc w:val="center"/>
    </w:pPr>
    <w:rPr>
      <w:rFonts w:ascii="Calibri" w:hAnsi="Calibri" w:cs="Calibri"/>
      <w:bCs/>
      <w:color w:val="558ED5" w:themeColor="text2" w:themeTint="99"/>
      <w:sz w:val="20"/>
      <w:szCs w:val="18"/>
      <w14:textFill>
        <w14:solidFill>
          <w14:schemeClr w14:val="tx2">
            <w14:lumMod w14:val="60000"/>
            <w14:lumOff w14:val="40000"/>
          </w14:schemeClr>
        </w14:solidFill>
      </w14:textFill>
    </w:rPr>
  </w:style>
  <w:style w:type="paragraph" w:customStyle="1" w:styleId="78">
    <w:name w:val="Raport-body-6after"/>
    <w:basedOn w:val="1"/>
    <w:qFormat/>
    <w:uiPriority w:val="0"/>
    <w:pPr>
      <w:autoSpaceDE w:val="0"/>
      <w:autoSpaceDN w:val="0"/>
      <w:adjustRightInd w:val="0"/>
      <w:spacing w:before="120" w:after="120" w:line="288" w:lineRule="auto"/>
      <w:ind w:firstLine="720"/>
      <w:jc w:val="both"/>
    </w:pPr>
    <w:rPr>
      <w:rFonts w:ascii="Myriad Pro" w:hAnsi="Myriad Pro" w:cs="Calibri Light"/>
      <w:color w:val="3B4F63"/>
      <w:w w:val="90"/>
      <w:sz w:val="20"/>
      <w:szCs w:val="20"/>
    </w:rPr>
  </w:style>
  <w:style w:type="paragraph" w:customStyle="1" w:styleId="79">
    <w:name w:val="Figuri"/>
    <w:basedOn w:val="1"/>
    <w:qFormat/>
    <w:uiPriority w:val="0"/>
    <w:pPr>
      <w:spacing w:after="120" w:line="276" w:lineRule="auto"/>
      <w:jc w:val="center"/>
    </w:pPr>
    <w:rPr>
      <w:rFonts w:ascii="Calibri" w:hAnsi="Calibri" w:cs="Calibri"/>
      <w:i/>
      <w:color w:val="558ED5" w:themeColor="text2" w:themeTint="99"/>
      <w:sz w:val="20"/>
      <w:szCs w:val="16"/>
      <w14:textFill>
        <w14:solidFill>
          <w14:schemeClr w14:val="tx2">
            <w14:lumMod w14:val="60000"/>
            <w14:lumOff w14:val="40000"/>
          </w14:schemeClr>
        </w14:solidFill>
      </w14:textFill>
    </w:rPr>
  </w:style>
  <w:style w:type="paragraph" w:customStyle="1" w:styleId="80">
    <w:name w:val="Raport-body"/>
    <w:basedOn w:val="1"/>
    <w:qFormat/>
    <w:uiPriority w:val="0"/>
    <w:pPr>
      <w:autoSpaceDE w:val="0"/>
      <w:autoSpaceDN w:val="0"/>
      <w:adjustRightInd w:val="0"/>
      <w:spacing w:before="120" w:line="288" w:lineRule="auto"/>
      <w:ind w:firstLine="720"/>
      <w:jc w:val="both"/>
    </w:pPr>
    <w:rPr>
      <w:rFonts w:ascii="Myriad Pro" w:hAnsi="Myriad Pro" w:cs="Calibri Light"/>
      <w:color w:val="3B4F63"/>
      <w:w w:val="90"/>
      <w:sz w:val="20"/>
      <w:szCs w:val="20"/>
    </w:rPr>
  </w:style>
  <w:style w:type="character" w:customStyle="1" w:styleId="81">
    <w:name w:val="apple-converted-space"/>
    <w:basedOn w:val="8"/>
    <w:uiPriority w:val="0"/>
    <w:rPr>
      <w:rFonts w:cs="Times New Roman"/>
    </w:rPr>
  </w:style>
  <w:style w:type="paragraph" w:customStyle="1" w:styleId="82">
    <w:name w:val="Body A"/>
    <w:qFormat/>
    <w:uiPriority w:val="0"/>
    <w:pPr>
      <w:pBdr>
        <w:top w:val="none" w:color="auto" w:sz="0" w:space="0"/>
        <w:left w:val="none" w:color="auto" w:sz="0" w:space="0"/>
        <w:bottom w:val="none" w:color="auto" w:sz="0" w:space="0"/>
        <w:right w:val="none" w:color="auto" w:sz="0" w:space="0"/>
        <w:between w:val="none" w:color="auto" w:sz="0" w:space="0"/>
      </w:pBdr>
    </w:pPr>
    <w:rPr>
      <w:rFonts w:ascii="Helvetica Neue" w:hAnsi="Helvetica Neue" w:eastAsia="Arial Unicode MS" w:cs="Arial Unicode MS"/>
      <w:color w:val="000000"/>
      <w:sz w:val="22"/>
      <w:szCs w:val="22"/>
      <w:u w:color="000000"/>
      <w:lang w:val="en-GB" w:eastAsia="en-GB" w:bidi="ar-SA"/>
    </w:rPr>
  </w:style>
  <w:style w:type="character" w:customStyle="1" w:styleId="83">
    <w:name w:val="No Spacing Char"/>
    <w:link w:val="66"/>
    <w:qFormat/>
    <w:locked/>
    <w:uiPriority w:val="1"/>
    <w:rPr>
      <w:rFonts w:eastAsia="Times New Roman"/>
    </w:rPr>
  </w:style>
  <w:style w:type="character" w:customStyle="1" w:styleId="84">
    <w:name w:val="text3"/>
    <w:basedOn w:val="8"/>
    <w:qFormat/>
    <w:uiPriority w:val="0"/>
  </w:style>
  <w:style w:type="character" w:customStyle="1" w:styleId="85">
    <w:name w:val="ct-29-li-span"/>
    <w:basedOn w:val="8"/>
    <w:qFormat/>
    <w:uiPriority w:val="0"/>
  </w:style>
  <w:style w:type="character" w:customStyle="1" w:styleId="86">
    <w:name w:val="Endnote Text Char"/>
    <w:basedOn w:val="8"/>
    <w:link w:val="18"/>
    <w:semiHidden/>
    <w:qFormat/>
    <w:uiPriority w:val="99"/>
    <w:rPr>
      <w:sz w:val="20"/>
      <w:szCs w:val="20"/>
    </w:rPr>
  </w:style>
  <w:style w:type="paragraph" w:customStyle="1" w:styleId="87">
    <w:name w:val="Cap.1"/>
    <w:basedOn w:val="1"/>
    <w:qFormat/>
    <w:uiPriority w:val="0"/>
    <w:pPr>
      <w:numPr>
        <w:ilvl w:val="0"/>
        <w:numId w:val="1"/>
      </w:numPr>
      <w:tabs>
        <w:tab w:val="left" w:pos="-1406"/>
      </w:tabs>
      <w:spacing w:before="400" w:line="360" w:lineRule="auto"/>
    </w:pPr>
    <w:rPr>
      <w:b/>
      <w:snapToGrid w:val="0"/>
    </w:rPr>
  </w:style>
  <w:style w:type="character" w:customStyle="1" w:styleId="88">
    <w:name w:val="Body Text Char"/>
    <w:basedOn w:val="8"/>
    <w:link w:val="11"/>
    <w:qFormat/>
    <w:uiPriority w:val="0"/>
    <w:rPr>
      <w:rFonts w:ascii="Times New Roman" w:hAnsi="Times New Roman" w:eastAsia="Times New Roman"/>
      <w:sz w:val="20"/>
      <w:szCs w:val="20"/>
      <w:lang w:bidi="en-US"/>
    </w:rPr>
  </w:style>
  <w:style w:type="character" w:customStyle="1" w:styleId="89">
    <w:name w:val="titlu-autor"/>
    <w:basedOn w:val="8"/>
    <w:qFormat/>
    <w:uiPriority w:val="0"/>
  </w:style>
  <w:style w:type="paragraph" w:customStyle="1" w:styleId="90">
    <w:name w:val="HTML Top of Form"/>
    <w:basedOn w:val="1"/>
    <w:next w:val="1"/>
    <w:link w:val="91"/>
    <w:semiHidden/>
    <w:unhideWhenUsed/>
    <w:qFormat/>
    <w:uiPriority w:val="99"/>
    <w:pPr>
      <w:pBdr>
        <w:bottom w:val="single" w:color="auto" w:sz="6" w:space="1"/>
      </w:pBdr>
      <w:jc w:val="center"/>
    </w:pPr>
    <w:rPr>
      <w:rFonts w:ascii="Arial" w:hAnsi="Arial" w:cs="Arial"/>
      <w:vanish/>
      <w:sz w:val="16"/>
      <w:szCs w:val="16"/>
      <w:lang w:val="en-US" w:eastAsia="en-US"/>
    </w:rPr>
  </w:style>
  <w:style w:type="character" w:customStyle="1" w:styleId="91">
    <w:name w:val="z-Top of Form Char"/>
    <w:basedOn w:val="8"/>
    <w:link w:val="90"/>
    <w:semiHidden/>
    <w:qFormat/>
    <w:uiPriority w:val="99"/>
    <w:rPr>
      <w:rFonts w:ascii="Arial" w:hAnsi="Arial" w:eastAsia="Times New Roman" w:cs="Arial"/>
      <w:vanish/>
      <w:sz w:val="16"/>
      <w:szCs w:val="16"/>
    </w:rPr>
  </w:style>
  <w:style w:type="paragraph" w:customStyle="1" w:styleId="92">
    <w:name w:val="HTML Bottom of Form"/>
    <w:basedOn w:val="1"/>
    <w:next w:val="1"/>
    <w:link w:val="93"/>
    <w:semiHidden/>
    <w:unhideWhenUsed/>
    <w:qFormat/>
    <w:uiPriority w:val="99"/>
    <w:pPr>
      <w:pBdr>
        <w:top w:val="single" w:color="auto" w:sz="6" w:space="1"/>
      </w:pBdr>
      <w:jc w:val="center"/>
    </w:pPr>
    <w:rPr>
      <w:rFonts w:ascii="Arial" w:hAnsi="Arial" w:cs="Arial"/>
      <w:vanish/>
      <w:sz w:val="16"/>
      <w:szCs w:val="16"/>
      <w:lang w:val="en-US" w:eastAsia="en-US"/>
    </w:rPr>
  </w:style>
  <w:style w:type="character" w:customStyle="1" w:styleId="93">
    <w:name w:val="z-Bottom of Form Char"/>
    <w:basedOn w:val="8"/>
    <w:link w:val="92"/>
    <w:semiHidden/>
    <w:qFormat/>
    <w:uiPriority w:val="99"/>
    <w:rPr>
      <w:rFonts w:ascii="Arial" w:hAnsi="Arial" w:eastAsia="Times New Roman" w:cs="Arial"/>
      <w:vanish/>
      <w:sz w:val="16"/>
      <w:szCs w:val="16"/>
    </w:rPr>
  </w:style>
  <w:style w:type="character" w:customStyle="1" w:styleId="94">
    <w:name w:val="txtprincipal"/>
    <w:basedOn w:val="8"/>
    <w:qFormat/>
    <w:uiPriority w:val="0"/>
  </w:style>
  <w:style w:type="character" w:customStyle="1" w:styleId="95">
    <w:name w:val="Body Text 2 Char"/>
    <w:basedOn w:val="8"/>
    <w:link w:val="12"/>
    <w:semiHidden/>
    <w:qFormat/>
    <w:uiPriority w:val="99"/>
  </w:style>
  <w:style w:type="table" w:customStyle="1" w:styleId="96">
    <w:name w:val="Light Shading1"/>
    <w:basedOn w:val="9"/>
    <w:qFormat/>
    <w:uiPriority w:val="60"/>
    <w:rPr>
      <w:color w:val="000000"/>
      <w:sz w:val="20"/>
      <w:szCs w:val="2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customStyle="1" w:styleId="97">
    <w:name w:val="Table Paragraph"/>
    <w:basedOn w:val="1"/>
    <w:qFormat/>
    <w:uiPriority w:val="1"/>
    <w:pPr>
      <w:widowControl w:val="0"/>
      <w:autoSpaceDE w:val="0"/>
      <w:autoSpaceDN w:val="0"/>
      <w:spacing w:after="0" w:line="240" w:lineRule="auto"/>
    </w:pPr>
    <w:rPr>
      <w:rFonts w:ascii="Times New Roman" w:hAnsi="Times New Roman" w:eastAsia="Times New Roman" w:cs="Times New Roman"/>
      <w:lang w:val="ro-RO" w:eastAsia="ro-RO" w:bidi="ro-RO"/>
    </w:rPr>
  </w:style>
  <w:style w:type="character" w:customStyle="1" w:styleId="98">
    <w:name w:val="instancename"/>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ED2BFB-D900-4415-828D-8A733B692174}">
  <ds:schemaRefs/>
</ds:datastoreItem>
</file>

<file path=docProps/app.xml><?xml version="1.0" encoding="utf-8"?>
<Properties xmlns="http://schemas.openxmlformats.org/officeDocument/2006/extended-properties" xmlns:vt="http://schemas.openxmlformats.org/officeDocument/2006/docPropsVTypes">
  <Template>Normal</Template>
  <Company>uvt</Company>
  <Pages>7</Pages>
  <Words>3758</Words>
  <Characters>21427</Characters>
  <Lines>178</Lines>
  <Paragraphs>50</Paragraphs>
  <TotalTime>7</TotalTime>
  <ScaleCrop>false</ScaleCrop>
  <LinksUpToDate>false</LinksUpToDate>
  <CharactersWithSpaces>25135</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2025-02-03T17:05:00Z</dcterms:created>
  <dc:creator>raduta</dc:creator>
  <cp:lastModifiedBy>Carmen</cp:lastModifiedBy>
  <cp:lastPrinted>2022-02-04T15:52:00Z</cp:lastPrinted>
  <dcterms:modified xsi:type="dcterms:W3CDTF">2026-02-11T15:15:53Z</dcterms:modified>
  <dc:title>Nr</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1033-12.2.0.23196</vt:lpwstr>
  </property>
  <property fmtid="{D5CDD505-2E9C-101B-9397-08002B2CF9AE}" pid="3" name="ICV">
    <vt:lpwstr>4BEC5CD1B7AB4072821178E70E3127A8_13</vt:lpwstr>
  </property>
</Properties>
</file>